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63" w:rsidRPr="00E21860" w:rsidRDefault="00E21860" w:rsidP="00D620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</w:pPr>
      <w:r w:rsidRPr="00E2186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fr-FR"/>
        </w:rPr>
        <w:t>La protection sociale</w:t>
      </w:r>
    </w:p>
    <w:p w:rsidR="00E21860" w:rsidRDefault="00E21860" w:rsidP="00E21860">
      <w:pPr>
        <w:spacing w:after="0" w:line="240" w:lineRule="auto"/>
        <w:jc w:val="right"/>
      </w:pPr>
      <w:r>
        <w:rPr>
          <w:rStyle w:val="Accentuation"/>
          <w:b/>
          <w:bCs/>
        </w:rPr>
        <w:t>Dessine-moi l’éco, en partenariat avec Le Monde.fr</w:t>
      </w:r>
      <w:r>
        <w:t>, janvier</w:t>
      </w:r>
      <w:r w:rsidR="006527BA">
        <w:t> </w:t>
      </w:r>
      <w:r>
        <w:t>2014.</w:t>
      </w:r>
    </w:p>
    <w:p w:rsidR="00E21860" w:rsidRDefault="00E21860" w:rsidP="00E21860">
      <w:pPr>
        <w:spacing w:after="0" w:line="240" w:lineRule="auto"/>
      </w:pPr>
    </w:p>
    <w:p w:rsidR="00E21860" w:rsidRPr="003A06E0" w:rsidRDefault="00E21860" w:rsidP="00E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2063" w:rsidRPr="00B979ED" w:rsidRDefault="00CD1E02" w:rsidP="00E2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D1E02">
        <w:rPr>
          <w:rFonts w:ascii="Times New Roman" w:hAnsi="Times New Roman" w:cs="Times New Roman"/>
          <w:b/>
          <w:sz w:val="24"/>
          <w:szCs w:val="24"/>
        </w:rPr>
        <w:t>Qu’est-ce que la protection sociale</w:t>
      </w:r>
      <w:r w:rsidR="006527BA">
        <w:rPr>
          <w:rFonts w:ascii="Times New Roman" w:hAnsi="Times New Roman" w:cs="Times New Roman"/>
          <w:b/>
          <w:sz w:val="24"/>
          <w:szCs w:val="24"/>
        </w:rPr>
        <w:t> </w:t>
      </w:r>
      <w:r w:rsidRPr="00CD1E02">
        <w:rPr>
          <w:rFonts w:ascii="Times New Roman" w:hAnsi="Times New Roman" w:cs="Times New Roman"/>
          <w:b/>
          <w:sz w:val="24"/>
          <w:szCs w:val="24"/>
        </w:rPr>
        <w:t>? Que recouvre-t-elle</w:t>
      </w:r>
      <w:r w:rsidR="006527BA">
        <w:rPr>
          <w:rFonts w:ascii="Times New Roman" w:hAnsi="Times New Roman" w:cs="Times New Roman"/>
          <w:b/>
          <w:sz w:val="24"/>
          <w:szCs w:val="24"/>
        </w:rPr>
        <w:t> </w:t>
      </w:r>
      <w:r w:rsidRPr="00CD1E02">
        <w:rPr>
          <w:rFonts w:ascii="Times New Roman" w:hAnsi="Times New Roman" w:cs="Times New Roman"/>
          <w:b/>
          <w:sz w:val="24"/>
          <w:szCs w:val="24"/>
        </w:rPr>
        <w:t>? Qu’est</w:t>
      </w:r>
      <w:r>
        <w:rPr>
          <w:rFonts w:ascii="Times New Roman" w:hAnsi="Times New Roman" w:cs="Times New Roman"/>
          <w:b/>
          <w:sz w:val="24"/>
          <w:szCs w:val="24"/>
        </w:rPr>
        <w:t>-ce qu’une prestation sociale</w:t>
      </w:r>
      <w:r w:rsidR="006527B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CD1E02">
        <w:rPr>
          <w:rFonts w:ascii="Times New Roman" w:hAnsi="Times New Roman" w:cs="Times New Roman"/>
          <w:b/>
          <w:sz w:val="24"/>
          <w:szCs w:val="24"/>
        </w:rPr>
        <w:t>Quels sont les organismes chargés de la protection sociale en France</w:t>
      </w:r>
      <w:r w:rsidR="006527BA">
        <w:rPr>
          <w:rFonts w:ascii="Times New Roman" w:hAnsi="Times New Roman" w:cs="Times New Roman"/>
          <w:b/>
          <w:sz w:val="24"/>
          <w:szCs w:val="24"/>
        </w:rPr>
        <w:t> </w:t>
      </w:r>
      <w:r w:rsidRPr="00CD1E02">
        <w:rPr>
          <w:rFonts w:ascii="Times New Roman" w:hAnsi="Times New Roman" w:cs="Times New Roman"/>
          <w:b/>
          <w:sz w:val="24"/>
          <w:szCs w:val="24"/>
        </w:rPr>
        <w:t>? Comment est-elle financée</w:t>
      </w:r>
      <w:r w:rsidR="006527BA">
        <w:rPr>
          <w:rFonts w:ascii="Times New Roman" w:hAnsi="Times New Roman" w:cs="Times New Roman"/>
          <w:b/>
          <w:sz w:val="24"/>
          <w:szCs w:val="24"/>
        </w:rPr>
        <w:t> </w:t>
      </w:r>
      <w:r w:rsidRPr="00CD1E02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60" w:rsidRPr="00CD1E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 3 minutes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35</w:t>
      </w:r>
      <w:r w:rsidR="00E21860" w:rsidRPr="00CD1E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, un dessin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élaboré </w:t>
      </w:r>
      <w:r w:rsidR="00E21860" w:rsidRPr="00CD1E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en temps réel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présente</w:t>
      </w:r>
      <w:r w:rsidR="00E21860" w:rsidRPr="00CD1E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les principes et le</w:t>
      </w:r>
      <w:r w:rsidR="00E2186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fonctionnement de la protection sociale en France.</w:t>
      </w:r>
    </w:p>
    <w:p w:rsidR="001A0C32" w:rsidRPr="00CB4EFA" w:rsidRDefault="001A0C32" w:rsidP="001A0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CB4EFA">
        <w:rPr>
          <w:rFonts w:eastAsia="Times New Roman" w:cs="Times New Roman"/>
          <w:b/>
          <w:sz w:val="24"/>
          <w:szCs w:val="24"/>
          <w:lang w:eastAsia="fr-FR"/>
        </w:rPr>
        <w:t>Exploitation pédagogique</w:t>
      </w:r>
    </w:p>
    <w:p w:rsidR="006D6D4C" w:rsidRDefault="00403249" w:rsidP="00B84365">
      <w:pPr>
        <w:pStyle w:val="Sansinterligne"/>
        <w:numPr>
          <w:ilvl w:val="0"/>
          <w:numId w:val="38"/>
        </w:numPr>
      </w:pPr>
      <w:r>
        <w:t>Quelles sont les situations couvertes par la protection sociale ?</w:t>
      </w:r>
    </w:p>
    <w:p w:rsidR="00403249" w:rsidRDefault="00403249" w:rsidP="00B84365">
      <w:pPr>
        <w:pStyle w:val="Sansinterligne"/>
        <w:numPr>
          <w:ilvl w:val="0"/>
          <w:numId w:val="38"/>
        </w:numPr>
      </w:pPr>
      <w:r>
        <w:t>Pourquoi ces situations sont-elles qualifiées de « risques sociaux » ?</w:t>
      </w:r>
    </w:p>
    <w:p w:rsidR="00403249" w:rsidRDefault="00403249" w:rsidP="00B84365">
      <w:pPr>
        <w:pStyle w:val="Sansinterligne"/>
        <w:numPr>
          <w:ilvl w:val="0"/>
          <w:numId w:val="38"/>
        </w:numPr>
      </w:pPr>
      <w:r>
        <w:t>Donnez des exemples de « prestations de services sociaux ».</w:t>
      </w:r>
    </w:p>
    <w:p w:rsidR="00403249" w:rsidRDefault="00403249" w:rsidP="00456D92">
      <w:pPr>
        <w:pStyle w:val="Sansinterligne"/>
        <w:numPr>
          <w:ilvl w:val="0"/>
          <w:numId w:val="38"/>
        </w:numPr>
      </w:pPr>
      <w:r>
        <w:t>Qu’est-ce qui distingue une logique d’assurance d’une logique d’assistance ? Qu’est-ce qui distingue une logique de protection universelle d’une logique d’assistance ?</w:t>
      </w:r>
    </w:p>
    <w:p w:rsidR="00403249" w:rsidRDefault="00DA672F" w:rsidP="000F11DB">
      <w:pPr>
        <w:pStyle w:val="Sansinterligne"/>
        <w:numPr>
          <w:ilvl w:val="0"/>
          <w:numId w:val="38"/>
        </w:numPr>
      </w:pPr>
      <w:r>
        <w:t>Identifiez la</w:t>
      </w:r>
      <w:r w:rsidR="000F11DB">
        <w:t xml:space="preserve"> </w:t>
      </w:r>
      <w:r w:rsidR="00403249">
        <w:t>logique à laquelle obéissent </w:t>
      </w:r>
      <w:r w:rsidR="000F11DB">
        <w:t>les prestations suivantes</w:t>
      </w:r>
      <w:r>
        <w:t xml:space="preserve"> : </w:t>
      </w:r>
      <w:r w:rsidR="00403249">
        <w:t>minimum vieillesse, indemnités chômage, allocations familiales, pension de retraite, RSA, indemnités congé de maternité, allocation adulte handicapé.</w:t>
      </w:r>
    </w:p>
    <w:p w:rsidR="006D6D4C" w:rsidRDefault="000148A3" w:rsidP="000148A3">
      <w:pPr>
        <w:pStyle w:val="Sansinterligne"/>
        <w:numPr>
          <w:ilvl w:val="0"/>
          <w:numId w:val="38"/>
        </w:numPr>
      </w:pPr>
      <w:r>
        <w:t>Quels sont les différents organismes de protection sociale ?</w:t>
      </w:r>
    </w:p>
    <w:p w:rsidR="000A6431" w:rsidRDefault="000148A3" w:rsidP="000148A3">
      <w:pPr>
        <w:pStyle w:val="Sansinterligne"/>
        <w:numPr>
          <w:ilvl w:val="0"/>
          <w:numId w:val="38"/>
        </w:numPr>
      </w:pPr>
      <w:r>
        <w:t>Quelle est la principale source de financement de la protection sociale ?</w:t>
      </w:r>
    </w:p>
    <w:p w:rsidR="000148A3" w:rsidRDefault="008A46E0" w:rsidP="000148A3">
      <w:pPr>
        <w:pStyle w:val="Sansinterligne"/>
        <w:numPr>
          <w:ilvl w:val="0"/>
          <w:numId w:val="38"/>
        </w:numPr>
      </w:pPr>
      <w:r>
        <w:t>Quel</w:t>
      </w:r>
      <w:r w:rsidR="000A6431">
        <w:t>s sont les autres modes de financement ?</w:t>
      </w:r>
    </w:p>
    <w:p w:rsidR="00315B7A" w:rsidRDefault="000148A3" w:rsidP="006D6D4C">
      <w:pPr>
        <w:pStyle w:val="Sansinterligne"/>
        <w:numPr>
          <w:ilvl w:val="0"/>
          <w:numId w:val="38"/>
        </w:numPr>
      </w:pPr>
      <w:r>
        <w:t>En quoi la CSG (contribution sociale généralisée) se différencie-t-elle des cotisations sociales ?</w:t>
      </w:r>
    </w:p>
    <w:p w:rsidR="00DA672F" w:rsidRDefault="00DA672F" w:rsidP="00DA672F">
      <w:pPr>
        <w:pStyle w:val="Sansinterligne"/>
        <w:ind w:left="720"/>
      </w:pPr>
    </w:p>
    <w:p w:rsidR="00DA672F" w:rsidRPr="00DA672F" w:rsidRDefault="00DA672F" w:rsidP="00DA672F">
      <w:pPr>
        <w:pStyle w:val="Sansinterligne"/>
        <w:ind w:firstLine="360"/>
        <w:rPr>
          <w:b/>
        </w:rPr>
      </w:pPr>
      <w:r w:rsidRPr="00DA672F">
        <w:rPr>
          <w:b/>
        </w:rPr>
        <w:t>Synthèse</w:t>
      </w:r>
    </w:p>
    <w:p w:rsidR="00315B7A" w:rsidRDefault="00315B7A" w:rsidP="00DA672F">
      <w:pPr>
        <w:pStyle w:val="Sansinterligne"/>
        <w:ind w:firstLine="360"/>
      </w:pPr>
      <w:r>
        <w:t xml:space="preserve">Construisez </w:t>
      </w:r>
      <w:r w:rsidR="00631168">
        <w:t>une fiche</w:t>
      </w:r>
      <w:r>
        <w:t xml:space="preserve"> récapitulati</w:t>
      </w:r>
      <w:r w:rsidR="00631168">
        <w:t>ve</w:t>
      </w:r>
      <w:r>
        <w:t xml:space="preserve"> à partir de vos réponses aux questions précédentes.</w:t>
      </w:r>
    </w:p>
    <w:p w:rsidR="00315B7A" w:rsidRDefault="00315B7A" w:rsidP="00DA672F">
      <w:pPr>
        <w:pStyle w:val="Sansinterligne"/>
        <w:ind w:firstLine="360"/>
      </w:pPr>
      <w:r>
        <w:t>Vous pouvez par exemple présenter les informations sous la forme suivante :</w:t>
      </w:r>
    </w:p>
    <w:p w:rsidR="00CD1BE6" w:rsidRPr="00631168" w:rsidRDefault="00CD1BE6" w:rsidP="00DA672F">
      <w:pPr>
        <w:autoSpaceDE w:val="0"/>
        <w:autoSpaceDN w:val="0"/>
        <w:adjustRightInd w:val="0"/>
        <w:spacing w:after="0" w:line="240" w:lineRule="auto"/>
      </w:pPr>
    </w:p>
    <w:tbl>
      <w:tblPr>
        <w:tblStyle w:val="Grilledutableau"/>
        <w:tblW w:w="8602" w:type="dxa"/>
        <w:tblInd w:w="720" w:type="dxa"/>
        <w:tblLook w:val="04A0"/>
      </w:tblPr>
      <w:tblGrid>
        <w:gridCol w:w="3499"/>
        <w:gridCol w:w="5103"/>
      </w:tblGrid>
      <w:tr w:rsidR="00CD1BE6" w:rsidRPr="00631168" w:rsidTr="00597B99">
        <w:tc>
          <w:tcPr>
            <w:tcW w:w="3499" w:type="dxa"/>
          </w:tcPr>
          <w:p w:rsidR="00CD1BE6" w:rsidRPr="00C62E2C" w:rsidRDefault="00CD1BE6" w:rsidP="006527BA">
            <w:pPr>
              <w:pStyle w:val="Sansinterligne"/>
              <w:rPr>
                <w:b/>
              </w:rPr>
            </w:pPr>
            <w:r w:rsidRPr="00C62E2C">
              <w:rPr>
                <w:b/>
              </w:rPr>
              <w:t>Protection sociale =</w:t>
            </w:r>
            <w:r w:rsidR="006527BA">
              <w:rPr>
                <w:b/>
              </w:rPr>
              <w:t> </w:t>
            </w:r>
            <w:r w:rsidRPr="00C62E2C">
              <w:rPr>
                <w:b/>
              </w:rPr>
              <w:t>protection contre les risques sociaux</w:t>
            </w:r>
          </w:p>
        </w:tc>
        <w:tc>
          <w:tcPr>
            <w:tcW w:w="5103" w:type="dxa"/>
          </w:tcPr>
          <w:p w:rsidR="000F11DB" w:rsidRDefault="00CD1BE6" w:rsidP="00597B9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31168">
              <w:rPr>
                <w:rFonts w:cs="TimesNewRomanPSMT"/>
                <w:b/>
              </w:rPr>
              <w:t>Risques sociaux</w:t>
            </w:r>
            <w:r>
              <w:rPr>
                <w:rFonts w:cs="TimesNewRomanPSMT"/>
              </w:rPr>
              <w:t> :</w:t>
            </w:r>
          </w:p>
          <w:p w:rsidR="00CD1BE6" w:rsidRPr="00631168" w:rsidRDefault="000F11DB" w:rsidP="00597B99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>Définir et illustrer</w:t>
            </w:r>
          </w:p>
          <w:p w:rsidR="00CD1BE6" w:rsidRDefault="00CD1BE6" w:rsidP="00597B99">
            <w:pPr>
              <w:pStyle w:val="Sansinterligne"/>
            </w:pPr>
            <w:r w:rsidRPr="00631168">
              <w:rPr>
                <w:b/>
              </w:rPr>
              <w:t>Protection</w:t>
            </w:r>
            <w:r>
              <w:t> :</w:t>
            </w:r>
          </w:p>
          <w:p w:rsidR="000F11DB" w:rsidRDefault="000F11DB" w:rsidP="00597B99">
            <w:pPr>
              <w:pStyle w:val="Sansinterligne"/>
            </w:pPr>
            <w:r>
              <w:t>Dire en quoi elle consiste</w:t>
            </w:r>
          </w:p>
          <w:p w:rsidR="00CD1BE6" w:rsidRDefault="00CD1BE6" w:rsidP="000F11DB">
            <w:pPr>
              <w:pStyle w:val="Sansinterligne"/>
            </w:pPr>
            <w:r w:rsidRPr="00C62E2C">
              <w:rPr>
                <w:b/>
              </w:rPr>
              <w:t>Prestations sociales</w:t>
            </w:r>
            <w:r>
              <w:t> :</w:t>
            </w:r>
          </w:p>
          <w:p w:rsidR="000F11DB" w:rsidRPr="00631168" w:rsidRDefault="000F11DB" w:rsidP="006527BA">
            <w:pPr>
              <w:pStyle w:val="Sansinterligne"/>
            </w:pPr>
            <w:r>
              <w:t>Préciser les logiques et les illustrer</w:t>
            </w:r>
          </w:p>
        </w:tc>
      </w:tr>
      <w:tr w:rsidR="00CD1BE6" w:rsidRPr="00631168" w:rsidTr="00597B99">
        <w:trPr>
          <w:trHeight w:val="1104"/>
        </w:trPr>
        <w:tc>
          <w:tcPr>
            <w:tcW w:w="3499" w:type="dxa"/>
          </w:tcPr>
          <w:p w:rsidR="00CD1BE6" w:rsidRPr="00C62E2C" w:rsidRDefault="00CD1BE6" w:rsidP="00597B99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C62E2C">
              <w:rPr>
                <w:b/>
              </w:rPr>
              <w:t>Organismes de protection sociale</w:t>
            </w:r>
          </w:p>
        </w:tc>
        <w:tc>
          <w:tcPr>
            <w:tcW w:w="5103" w:type="dxa"/>
          </w:tcPr>
          <w:p w:rsidR="00CD1BE6" w:rsidRPr="00631168" w:rsidRDefault="000F11DB" w:rsidP="00597B99">
            <w:pPr>
              <w:pStyle w:val="Sansinterligne"/>
            </w:pPr>
            <w:r>
              <w:t>Les citer</w:t>
            </w:r>
          </w:p>
        </w:tc>
      </w:tr>
      <w:tr w:rsidR="00CD1BE6" w:rsidRPr="00631168" w:rsidTr="00597B99">
        <w:trPr>
          <w:trHeight w:val="1104"/>
        </w:trPr>
        <w:tc>
          <w:tcPr>
            <w:tcW w:w="3499" w:type="dxa"/>
          </w:tcPr>
          <w:p w:rsidR="00CD1BE6" w:rsidRPr="00C62E2C" w:rsidRDefault="00CD1BE6" w:rsidP="00597B99">
            <w:pPr>
              <w:autoSpaceDE w:val="0"/>
              <w:autoSpaceDN w:val="0"/>
              <w:adjustRightInd w:val="0"/>
              <w:rPr>
                <w:b/>
              </w:rPr>
            </w:pPr>
            <w:r w:rsidRPr="00C62E2C">
              <w:rPr>
                <w:b/>
              </w:rPr>
              <w:t>Financement de la protection sociale</w:t>
            </w:r>
          </w:p>
        </w:tc>
        <w:tc>
          <w:tcPr>
            <w:tcW w:w="5103" w:type="dxa"/>
          </w:tcPr>
          <w:p w:rsidR="00CD1BE6" w:rsidRDefault="000F11DB" w:rsidP="00597B99">
            <w:pPr>
              <w:pStyle w:val="Sansinterligne"/>
              <w:rPr>
                <w:b/>
              </w:rPr>
            </w:pPr>
            <w:r w:rsidRPr="000F11DB">
              <w:rPr>
                <w:b/>
              </w:rPr>
              <w:t>Source principale</w:t>
            </w:r>
          </w:p>
          <w:p w:rsidR="000F11DB" w:rsidRDefault="000F11DB" w:rsidP="00597B99">
            <w:pPr>
              <w:pStyle w:val="Sansinterligne"/>
            </w:pPr>
            <w:r>
              <w:t>Qui paie, sur quels revenus</w:t>
            </w:r>
            <w:r w:rsidR="006527BA">
              <w:t> ?</w:t>
            </w:r>
          </w:p>
          <w:p w:rsidR="000F11DB" w:rsidRDefault="000F11DB" w:rsidP="00597B99">
            <w:pPr>
              <w:pStyle w:val="Sansinterligne"/>
              <w:rPr>
                <w:b/>
              </w:rPr>
            </w:pPr>
            <w:r w:rsidRPr="000F11DB">
              <w:rPr>
                <w:b/>
              </w:rPr>
              <w:t>Autres sources</w:t>
            </w:r>
          </w:p>
          <w:p w:rsidR="000F11DB" w:rsidRPr="000F11DB" w:rsidRDefault="000F11DB" w:rsidP="00597B99">
            <w:pPr>
              <w:pStyle w:val="Sansinterligne"/>
            </w:pPr>
            <w:r w:rsidRPr="000F11DB">
              <w:t xml:space="preserve">Qui </w:t>
            </w:r>
            <w:r>
              <w:t>paie, sur quels revenus</w:t>
            </w:r>
            <w:r w:rsidR="006527BA">
              <w:t> ?</w:t>
            </w:r>
          </w:p>
        </w:tc>
      </w:tr>
    </w:tbl>
    <w:p w:rsidR="00DA672F" w:rsidRDefault="00DA672F" w:rsidP="006D6D4C">
      <w:pPr>
        <w:pStyle w:val="Sansinterligne"/>
      </w:pPr>
    </w:p>
    <w:p w:rsidR="00E15A99" w:rsidRDefault="00DA672F" w:rsidP="003C75AC">
      <w:r>
        <w:br w:type="page"/>
      </w:r>
    </w:p>
    <w:p w:rsidR="006D6D4C" w:rsidRPr="003C75AC" w:rsidRDefault="006D6D4C" w:rsidP="003C75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fr-FR"/>
        </w:rPr>
      </w:pPr>
      <w:r w:rsidRPr="00CB4EFA">
        <w:rPr>
          <w:rFonts w:eastAsia="Times New Roman" w:cs="Times New Roman"/>
          <w:b/>
          <w:sz w:val="24"/>
          <w:szCs w:val="24"/>
          <w:lang w:eastAsia="fr-FR"/>
        </w:rPr>
        <w:lastRenderedPageBreak/>
        <w:t>Corrigé</w:t>
      </w:r>
      <w:bookmarkStart w:id="0" w:name="_GoBack"/>
      <w:bookmarkEnd w:id="0"/>
    </w:p>
    <w:p w:rsidR="00175B03" w:rsidRPr="00631168" w:rsidRDefault="00175B03" w:rsidP="00DA672F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31168">
        <w:rPr>
          <w:rFonts w:cs="TimesNewRomanPSMT"/>
        </w:rPr>
        <w:t>Situations couvertes : maladie, accidents du travail, maternité (famille), vieillesse, chômage. On peut ajouter logement et pauvreté-exclusion.</w:t>
      </w:r>
    </w:p>
    <w:p w:rsidR="00175B03" w:rsidRPr="00631168" w:rsidRDefault="00175B03" w:rsidP="00175B03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631168">
        <w:rPr>
          <w:rFonts w:cs="TimesNewRomanPSMT"/>
        </w:rPr>
        <w:t>Ce sont des risques de l’existence partagés par tous qui occasionne</w:t>
      </w:r>
      <w:r w:rsidR="00631168">
        <w:rPr>
          <w:rFonts w:cs="TimesNewRomanPSMT"/>
        </w:rPr>
        <w:t>nt</w:t>
      </w:r>
      <w:r w:rsidRPr="00631168">
        <w:rPr>
          <w:rFonts w:cs="TimesNewRomanPSMT"/>
        </w:rPr>
        <w:t xml:space="preserve"> une baisse des revenus (par impossibilité temporaire ou définitive de travailler) ou une hausse des dépenses (nécessité de se soigner, charges de famille</w:t>
      </w:r>
      <w:r w:rsidR="006527BA">
        <w:rPr>
          <w:rFonts w:cs="TimesNewRomanPSMT"/>
        </w:rPr>
        <w:t>…</w:t>
      </w:r>
      <w:r w:rsidRPr="00631168">
        <w:rPr>
          <w:rFonts w:cs="TimesNewRomanPSMT"/>
        </w:rPr>
        <w:t>).</w:t>
      </w:r>
    </w:p>
    <w:p w:rsidR="00175B03" w:rsidRPr="00631168" w:rsidRDefault="00175B03" w:rsidP="00175B03">
      <w:pPr>
        <w:pStyle w:val="Sansinterligne"/>
        <w:numPr>
          <w:ilvl w:val="0"/>
          <w:numId w:val="39"/>
        </w:numPr>
      </w:pPr>
      <w:r w:rsidRPr="00631168">
        <w:t>Accès gratuit ou à tarif réduit à des services comme l'hospitalisation publique, l'hébergement des personnes handicapées, la réduction de tarif des transports en commun pour les familles nombreuses ou les personnes âgées.</w:t>
      </w:r>
    </w:p>
    <w:p w:rsidR="00175B03" w:rsidRDefault="00175B03" w:rsidP="00175B03">
      <w:pPr>
        <w:pStyle w:val="Sansinterligne"/>
        <w:numPr>
          <w:ilvl w:val="0"/>
          <w:numId w:val="39"/>
        </w:numPr>
      </w:pPr>
      <w:r w:rsidRPr="006527BA">
        <w:rPr>
          <w:b/>
        </w:rPr>
        <w:t>Logique d’assurance</w:t>
      </w:r>
      <w:r w:rsidRPr="00631168">
        <w:t> : les prestations sont contributives</w:t>
      </w:r>
      <w:r w:rsidR="006527BA">
        <w:t> ;</w:t>
      </w:r>
      <w:r w:rsidRPr="00631168">
        <w:t xml:space="preserve"> il faut avoir préalablement cotisé (donc travaillé) pour les percevoir et leur montant est fonction des salaires antérieurs</w:t>
      </w:r>
      <w:r w:rsidR="006527BA">
        <w:t>/</w:t>
      </w:r>
      <w:r w:rsidRPr="006527BA">
        <w:rPr>
          <w:b/>
        </w:rPr>
        <w:t>Logique d’assistance</w:t>
      </w:r>
      <w:r w:rsidRPr="00631168">
        <w:t xml:space="preserve"> : </w:t>
      </w:r>
      <w:r w:rsidR="00456D92" w:rsidRPr="00631168">
        <w:t>pas de condition de cotisations préalables mais versées sous condition de ressources, ciblées sur les catégories à bas revenu, objectif de lutte contre la pauvreté/</w:t>
      </w:r>
      <w:r w:rsidR="00456D92" w:rsidRPr="006527BA">
        <w:rPr>
          <w:b/>
        </w:rPr>
        <w:t>Logique de protection universelle</w:t>
      </w:r>
      <w:r w:rsidR="00456D92" w:rsidRPr="00631168">
        <w:t> : pas de condition de cotisations préalables mais pas non plus de conditions de ressources, même montant versé à tous.</w:t>
      </w:r>
    </w:p>
    <w:p w:rsidR="00456D92" w:rsidRDefault="000F11DB" w:rsidP="000F11DB">
      <w:pPr>
        <w:pStyle w:val="Sansinterligne"/>
        <w:numPr>
          <w:ilvl w:val="0"/>
          <w:numId w:val="39"/>
        </w:numPr>
      </w:pPr>
      <w:r>
        <w:t xml:space="preserve">Logique d’assurance : </w:t>
      </w:r>
      <w:r w:rsidRPr="00631168">
        <w:t>indemnités chômage</w:t>
      </w:r>
      <w:r>
        <w:t xml:space="preserve">, </w:t>
      </w:r>
      <w:r w:rsidRPr="00631168">
        <w:t>pension de retraite</w:t>
      </w:r>
      <w:r>
        <w:t xml:space="preserve">, </w:t>
      </w:r>
      <w:r w:rsidRPr="00631168">
        <w:t>indemnités congé de maternité</w:t>
      </w:r>
      <w:r>
        <w:t>.</w:t>
      </w:r>
    </w:p>
    <w:p w:rsidR="000F11DB" w:rsidRDefault="000F11DB" w:rsidP="000F11DB">
      <w:pPr>
        <w:pStyle w:val="Sansinterligne"/>
        <w:ind w:firstLine="708"/>
      </w:pPr>
      <w:r w:rsidRPr="00631168">
        <w:t>Logique d’assistance</w:t>
      </w:r>
      <w:r>
        <w:t xml:space="preserve"> : minimum vieillesse, </w:t>
      </w:r>
      <w:r w:rsidRPr="00631168">
        <w:t>RSA</w:t>
      </w:r>
      <w:r>
        <w:t xml:space="preserve">, </w:t>
      </w:r>
      <w:r w:rsidRPr="00631168">
        <w:t>allocation adulte handicapé</w:t>
      </w:r>
      <w:r>
        <w:t>.</w:t>
      </w:r>
    </w:p>
    <w:p w:rsidR="000F11DB" w:rsidRDefault="000F11DB" w:rsidP="000F11DB">
      <w:pPr>
        <w:pStyle w:val="Sansinterligne"/>
        <w:ind w:firstLine="708"/>
      </w:pPr>
      <w:r w:rsidRPr="00631168">
        <w:t>Logique de protection universelle</w:t>
      </w:r>
      <w:r>
        <w:t> : allocations familiales.</w:t>
      </w:r>
    </w:p>
    <w:p w:rsidR="00B117F4" w:rsidRPr="000F11DB" w:rsidRDefault="00456D92" w:rsidP="000F11DB">
      <w:pPr>
        <w:pStyle w:val="Sansinterligne"/>
        <w:numPr>
          <w:ilvl w:val="0"/>
          <w:numId w:val="39"/>
        </w:numPr>
      </w:pPr>
      <w:r w:rsidRPr="000F11DB">
        <w:rPr>
          <w:rFonts w:cs="TimesNewRomanPSMT"/>
        </w:rPr>
        <w:t>La Sécurité sociale, les organismes complémentaires pour les risques maladie et vieillesse (mutuelles et régimes de retraite complémentaires), l’Unedic pour le risque chômage</w:t>
      </w:r>
      <w:r w:rsidR="00B117F4" w:rsidRPr="000F11DB">
        <w:rPr>
          <w:rFonts w:cs="TimesNewRomanPSMT"/>
        </w:rPr>
        <w:t xml:space="preserve"> (en coopération avec Pôle emploi)</w:t>
      </w:r>
      <w:r w:rsidRPr="000F11DB">
        <w:rPr>
          <w:rFonts w:cs="TimesNewRomanPSMT"/>
        </w:rPr>
        <w:t>.</w:t>
      </w:r>
    </w:p>
    <w:p w:rsidR="00B117F4" w:rsidRPr="000F11DB" w:rsidRDefault="00B117F4" w:rsidP="000F11DB">
      <w:pPr>
        <w:pStyle w:val="Sansinterligne"/>
        <w:numPr>
          <w:ilvl w:val="0"/>
          <w:numId w:val="39"/>
        </w:numPr>
      </w:pPr>
      <w:r w:rsidRPr="000F11DB">
        <w:rPr>
          <w:rFonts w:cs="TimesNewRomanPSMT"/>
        </w:rPr>
        <w:t>Cotisations sociales prélevées sur les salaires (part patronale et part salariale).</w:t>
      </w:r>
    </w:p>
    <w:p w:rsidR="000A6431" w:rsidRPr="000F11DB" w:rsidRDefault="000A6431" w:rsidP="000F11DB">
      <w:pPr>
        <w:pStyle w:val="Sansinterligne"/>
        <w:numPr>
          <w:ilvl w:val="0"/>
          <w:numId w:val="39"/>
        </w:numPr>
      </w:pPr>
      <w:r w:rsidRPr="000F11DB">
        <w:rPr>
          <w:rFonts w:cs="TimesNewRomanPSMT"/>
        </w:rPr>
        <w:t>Impôts et contributions publiques</w:t>
      </w:r>
      <w:r w:rsidR="000F11DB">
        <w:rPr>
          <w:rFonts w:cs="TimesNewRomanPSMT"/>
        </w:rPr>
        <w:t>.</w:t>
      </w:r>
    </w:p>
    <w:p w:rsidR="00B117F4" w:rsidRPr="000F11DB" w:rsidRDefault="00B117F4" w:rsidP="000F11DB">
      <w:pPr>
        <w:pStyle w:val="Sansinterligne"/>
        <w:numPr>
          <w:ilvl w:val="0"/>
          <w:numId w:val="39"/>
        </w:numPr>
      </w:pPr>
      <w:r w:rsidRPr="000F11DB">
        <w:rPr>
          <w:rFonts w:cs="TimesNewRomanPSMT"/>
        </w:rPr>
        <w:t>C’est un impôt : alors que les cotisations sociales ouvrent des droits à ceux qui les versent, l’impôt est une contribution obligatoire sans contrepartie directe. Son assiette est beaucoup plus large que celle des cotisations sociales</w:t>
      </w:r>
      <w:r w:rsidR="006527BA">
        <w:rPr>
          <w:rFonts w:cs="TimesNewRomanPSMT"/>
        </w:rPr>
        <w:t> </w:t>
      </w:r>
      <w:r w:rsidRPr="000F11DB">
        <w:rPr>
          <w:rFonts w:cs="TimesNewRomanPSMT"/>
        </w:rPr>
        <w:t>: salaires mais aussi revenus sociaux comme les pensions, les indemnités chômage… et également les revenus du capital comme les intérêts et les dividendes des placements financiers.</w:t>
      </w:r>
    </w:p>
    <w:p w:rsidR="00631168" w:rsidRDefault="00631168" w:rsidP="000F11DB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0F11DB" w:rsidRPr="000F11DB" w:rsidRDefault="000F11DB" w:rsidP="000F11DB">
      <w:pPr>
        <w:pStyle w:val="Paragraphedeliste"/>
        <w:autoSpaceDE w:val="0"/>
        <w:autoSpaceDN w:val="0"/>
        <w:adjustRightInd w:val="0"/>
        <w:spacing w:after="0" w:line="240" w:lineRule="auto"/>
        <w:rPr>
          <w:b/>
        </w:rPr>
      </w:pPr>
      <w:r w:rsidRPr="000F11DB">
        <w:rPr>
          <w:rFonts w:cs="TimesNewRomanPSMT"/>
          <w:b/>
        </w:rPr>
        <w:t>Synthèse</w:t>
      </w:r>
    </w:p>
    <w:tbl>
      <w:tblPr>
        <w:tblStyle w:val="Grilledutableau"/>
        <w:tblW w:w="8602" w:type="dxa"/>
        <w:tblInd w:w="720" w:type="dxa"/>
        <w:tblLook w:val="04A0"/>
      </w:tblPr>
      <w:tblGrid>
        <w:gridCol w:w="3216"/>
        <w:gridCol w:w="5386"/>
      </w:tblGrid>
      <w:tr w:rsidR="00631168" w:rsidRPr="00631168" w:rsidTr="000F11DB">
        <w:tc>
          <w:tcPr>
            <w:tcW w:w="3216" w:type="dxa"/>
          </w:tcPr>
          <w:p w:rsidR="00631168" w:rsidRPr="00C62E2C" w:rsidRDefault="00631168" w:rsidP="006527BA">
            <w:pPr>
              <w:pStyle w:val="Sansinterligne"/>
              <w:rPr>
                <w:b/>
              </w:rPr>
            </w:pPr>
            <w:r w:rsidRPr="00C62E2C">
              <w:rPr>
                <w:b/>
              </w:rPr>
              <w:t>Protection sociale =</w:t>
            </w:r>
            <w:r w:rsidR="006527BA">
              <w:rPr>
                <w:b/>
              </w:rPr>
              <w:t> </w:t>
            </w:r>
            <w:r w:rsidRPr="00C62E2C">
              <w:rPr>
                <w:b/>
              </w:rPr>
              <w:t>protection contre les risques sociaux</w:t>
            </w:r>
          </w:p>
        </w:tc>
        <w:tc>
          <w:tcPr>
            <w:tcW w:w="5386" w:type="dxa"/>
          </w:tcPr>
          <w:p w:rsidR="00631168" w:rsidRDefault="00631168" w:rsidP="0063116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 w:rsidRPr="00631168">
              <w:rPr>
                <w:rFonts w:cs="TimesNewRomanPSMT"/>
                <w:b/>
              </w:rPr>
              <w:t>Risques sociaux</w:t>
            </w:r>
            <w:r>
              <w:rPr>
                <w:rFonts w:cs="TimesNewRomanPSMT"/>
              </w:rPr>
              <w:t xml:space="preserve"> : </w:t>
            </w:r>
            <w:r w:rsidRPr="00631168">
              <w:rPr>
                <w:rFonts w:cs="TimesNewRomanPSMT"/>
              </w:rPr>
              <w:t>risques de l’existence partagés par tous qui occa</w:t>
            </w:r>
            <w:r>
              <w:rPr>
                <w:rFonts w:cs="TimesNewRomanPSMT"/>
              </w:rPr>
              <w:t xml:space="preserve">sionnent une baisse des revenus </w:t>
            </w:r>
            <w:r w:rsidRPr="00631168">
              <w:rPr>
                <w:rFonts w:cs="TimesNewRomanPSMT"/>
              </w:rPr>
              <w:t>ou une hausse des dépenses.</w:t>
            </w:r>
          </w:p>
          <w:p w:rsidR="00631168" w:rsidRPr="00631168" w:rsidRDefault="00631168" w:rsidP="00631168">
            <w:pPr>
              <w:autoSpaceDE w:val="0"/>
              <w:autoSpaceDN w:val="0"/>
              <w:adjustRightInd w:val="0"/>
              <w:rPr>
                <w:rFonts w:cs="TimesNewRomanPSMT"/>
              </w:rPr>
            </w:pPr>
            <w:r>
              <w:rPr>
                <w:rFonts w:cs="TimesNewRomanPSMT"/>
              </w:rPr>
              <w:t xml:space="preserve">Ex : maladie, </w:t>
            </w:r>
            <w:r w:rsidRPr="00631168">
              <w:rPr>
                <w:rFonts w:cs="TimesNewRomanPSMT"/>
              </w:rPr>
              <w:t>vieillesse, chômage</w:t>
            </w:r>
            <w:r>
              <w:rPr>
                <w:rFonts w:cs="TimesNewRomanPSMT"/>
              </w:rPr>
              <w:t>…</w:t>
            </w:r>
          </w:p>
          <w:p w:rsidR="00C62E2C" w:rsidRDefault="00631168" w:rsidP="00597B99">
            <w:pPr>
              <w:pStyle w:val="Sansinterligne"/>
            </w:pPr>
            <w:r w:rsidRPr="00631168">
              <w:rPr>
                <w:b/>
              </w:rPr>
              <w:t>Protection</w:t>
            </w:r>
            <w:r>
              <w:t xml:space="preserve"> : </w:t>
            </w:r>
            <w:r w:rsidR="00C62E2C">
              <w:t>accès gratuit ou quasi</w:t>
            </w:r>
            <w:r w:rsidR="006527BA">
              <w:t xml:space="preserve"> </w:t>
            </w:r>
            <w:r w:rsidR="00C62E2C">
              <w:t xml:space="preserve">gratuit à des services sociaux et </w:t>
            </w:r>
            <w:r>
              <w:t>versement de prestations sociales</w:t>
            </w:r>
          </w:p>
          <w:p w:rsidR="00631168" w:rsidRDefault="00C62E2C" w:rsidP="00C62E2C">
            <w:pPr>
              <w:pStyle w:val="Sansinterligne"/>
            </w:pPr>
            <w:r w:rsidRPr="00C62E2C">
              <w:rPr>
                <w:b/>
              </w:rPr>
              <w:t>Prestations sociales</w:t>
            </w:r>
            <w:r>
              <w:t> : assurance (ex : indemnités chômage)/assistance (ex : RSA)/protection universelle (ex : alloc. familiales)</w:t>
            </w:r>
          </w:p>
          <w:p w:rsidR="007E6118" w:rsidRPr="00631168" w:rsidRDefault="007E6118" w:rsidP="00C62E2C">
            <w:pPr>
              <w:pStyle w:val="Sansinterligne"/>
            </w:pPr>
          </w:p>
        </w:tc>
      </w:tr>
      <w:tr w:rsidR="00631168" w:rsidRPr="00631168" w:rsidTr="000F11DB">
        <w:trPr>
          <w:trHeight w:val="1104"/>
        </w:trPr>
        <w:tc>
          <w:tcPr>
            <w:tcW w:w="3216" w:type="dxa"/>
          </w:tcPr>
          <w:p w:rsidR="00631168" w:rsidRPr="00C62E2C" w:rsidRDefault="00631168" w:rsidP="00631168">
            <w:pPr>
              <w:autoSpaceDE w:val="0"/>
              <w:autoSpaceDN w:val="0"/>
              <w:adjustRightInd w:val="0"/>
              <w:rPr>
                <w:rFonts w:cs="TimesNewRomanPSMT"/>
                <w:b/>
              </w:rPr>
            </w:pPr>
            <w:r w:rsidRPr="00C62E2C">
              <w:rPr>
                <w:b/>
              </w:rPr>
              <w:t>Organismes de protection sociale</w:t>
            </w:r>
          </w:p>
        </w:tc>
        <w:tc>
          <w:tcPr>
            <w:tcW w:w="5386" w:type="dxa"/>
          </w:tcPr>
          <w:p w:rsidR="00631168" w:rsidRDefault="00C62E2C" w:rsidP="00597B99">
            <w:pPr>
              <w:pStyle w:val="Sansinterligne"/>
            </w:pPr>
            <w:r>
              <w:t>Sécurité sociale</w:t>
            </w:r>
          </w:p>
          <w:p w:rsidR="00C62E2C" w:rsidRDefault="00C62E2C" w:rsidP="00597B99">
            <w:pPr>
              <w:pStyle w:val="Sansinterligne"/>
            </w:pPr>
            <w:r>
              <w:t>Organismes complémentaires</w:t>
            </w:r>
          </w:p>
          <w:p w:rsidR="00C62E2C" w:rsidRPr="00631168" w:rsidRDefault="00C62E2C" w:rsidP="00597B99">
            <w:pPr>
              <w:pStyle w:val="Sansinterligne"/>
            </w:pPr>
            <w:r>
              <w:t>Unedic</w:t>
            </w:r>
          </w:p>
        </w:tc>
      </w:tr>
      <w:tr w:rsidR="00631168" w:rsidRPr="00631168" w:rsidTr="000F11DB">
        <w:trPr>
          <w:trHeight w:val="1104"/>
        </w:trPr>
        <w:tc>
          <w:tcPr>
            <w:tcW w:w="3216" w:type="dxa"/>
          </w:tcPr>
          <w:p w:rsidR="00631168" w:rsidRPr="00C62E2C" w:rsidRDefault="00631168" w:rsidP="00631168">
            <w:pPr>
              <w:autoSpaceDE w:val="0"/>
              <w:autoSpaceDN w:val="0"/>
              <w:adjustRightInd w:val="0"/>
              <w:rPr>
                <w:b/>
              </w:rPr>
            </w:pPr>
            <w:r w:rsidRPr="00C62E2C">
              <w:rPr>
                <w:b/>
              </w:rPr>
              <w:t>Financement de la protection sociale</w:t>
            </w:r>
          </w:p>
        </w:tc>
        <w:tc>
          <w:tcPr>
            <w:tcW w:w="5386" w:type="dxa"/>
          </w:tcPr>
          <w:p w:rsidR="00631168" w:rsidRDefault="00C62E2C" w:rsidP="00597B99">
            <w:pPr>
              <w:pStyle w:val="Sansinterligne"/>
            </w:pPr>
            <w:r>
              <w:t>Cotisations sociales</w:t>
            </w:r>
            <w:r w:rsidR="000F11DB">
              <w:t xml:space="preserve"> (sur les salaires, employeurs/salariés)</w:t>
            </w:r>
          </w:p>
          <w:p w:rsidR="00C62E2C" w:rsidRDefault="00C62E2C" w:rsidP="00597B99">
            <w:pPr>
              <w:pStyle w:val="Sansinterligne"/>
            </w:pPr>
            <w:r>
              <w:t>Impôts, notamment CSG</w:t>
            </w:r>
            <w:r w:rsidR="000F11DB">
              <w:t xml:space="preserve"> (sur l’ensemble des revenus)</w:t>
            </w:r>
          </w:p>
          <w:p w:rsidR="00C62E2C" w:rsidRPr="00631168" w:rsidRDefault="00C62E2C" w:rsidP="006527BA">
            <w:pPr>
              <w:pStyle w:val="Sansinterligne"/>
            </w:pPr>
            <w:r>
              <w:t xml:space="preserve">Contributions publiques </w:t>
            </w:r>
            <w:r w:rsidR="000F11DB">
              <w:t xml:space="preserve">(sur le budget </w:t>
            </w:r>
            <w:r w:rsidR="006527BA">
              <w:t>É</w:t>
            </w:r>
            <w:r w:rsidR="000F11DB">
              <w:t>tat)</w:t>
            </w:r>
          </w:p>
        </w:tc>
      </w:tr>
    </w:tbl>
    <w:p w:rsidR="003F39C7" w:rsidRPr="00CD1E02" w:rsidRDefault="003F39C7" w:rsidP="003C75A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sectPr w:rsidR="003F39C7" w:rsidRPr="00CD1E02" w:rsidSect="001A51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10" w:rsidRDefault="00A84F10" w:rsidP="0049368B">
      <w:pPr>
        <w:spacing w:after="0" w:line="240" w:lineRule="auto"/>
      </w:pPr>
      <w:r>
        <w:separator/>
      </w:r>
    </w:p>
  </w:endnote>
  <w:endnote w:type="continuationSeparator" w:id="0">
    <w:p w:rsidR="00A84F10" w:rsidRDefault="00A84F10" w:rsidP="0049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7710"/>
      <w:docPartObj>
        <w:docPartGallery w:val="Page Numbers (Bottom of Page)"/>
        <w:docPartUnique/>
      </w:docPartObj>
    </w:sdtPr>
    <w:sdtContent>
      <w:p w:rsidR="0049368B" w:rsidRDefault="00C75C5B">
        <w:pPr>
          <w:pStyle w:val="Pieddepage"/>
          <w:jc w:val="right"/>
        </w:pPr>
        <w:r>
          <w:fldChar w:fldCharType="begin"/>
        </w:r>
        <w:r w:rsidR="00881E1C">
          <w:instrText xml:space="preserve"> PAGE   \* MERGEFORMAT </w:instrText>
        </w:r>
        <w:r>
          <w:fldChar w:fldCharType="separate"/>
        </w:r>
        <w:r w:rsidR="00652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68B" w:rsidRDefault="004936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10" w:rsidRDefault="00A84F10" w:rsidP="0049368B">
      <w:pPr>
        <w:spacing w:after="0" w:line="240" w:lineRule="auto"/>
      </w:pPr>
      <w:r>
        <w:separator/>
      </w:r>
    </w:p>
  </w:footnote>
  <w:footnote w:type="continuationSeparator" w:id="0">
    <w:p w:rsidR="00A84F10" w:rsidRDefault="00A84F10" w:rsidP="00493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68B" w:rsidRDefault="0049368B" w:rsidP="0049368B">
    <w:pPr>
      <w:pStyle w:val="En-tte"/>
      <w:jc w:val="right"/>
    </w:pPr>
    <w:r>
      <w:t>Actu SES © Hatier – Joëlle Bails</w:t>
    </w:r>
  </w:p>
  <w:p w:rsidR="0049368B" w:rsidRDefault="0049368B" w:rsidP="0049368B">
    <w:pPr>
      <w:pStyle w:val="En-tte"/>
      <w:jc w:val="right"/>
    </w:pPr>
    <w:r>
      <w:t>Fiche d’exploitation pédagogique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CF"/>
    <w:multiLevelType w:val="hybridMultilevel"/>
    <w:tmpl w:val="FB6AC3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4520"/>
    <w:multiLevelType w:val="hybridMultilevel"/>
    <w:tmpl w:val="CD605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DE9"/>
    <w:multiLevelType w:val="hybridMultilevel"/>
    <w:tmpl w:val="4F8C235E"/>
    <w:lvl w:ilvl="0" w:tplc="7E4804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F07E26"/>
    <w:multiLevelType w:val="hybridMultilevel"/>
    <w:tmpl w:val="A3847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F5F99"/>
    <w:multiLevelType w:val="hybridMultilevel"/>
    <w:tmpl w:val="83607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2163C"/>
    <w:multiLevelType w:val="hybridMultilevel"/>
    <w:tmpl w:val="69B6CD24"/>
    <w:lvl w:ilvl="0" w:tplc="67D243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F1297"/>
    <w:multiLevelType w:val="hybridMultilevel"/>
    <w:tmpl w:val="13EA4C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D0784"/>
    <w:multiLevelType w:val="multilevel"/>
    <w:tmpl w:val="2BE8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C6341"/>
    <w:multiLevelType w:val="hybridMultilevel"/>
    <w:tmpl w:val="2098C3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272F"/>
    <w:multiLevelType w:val="hybridMultilevel"/>
    <w:tmpl w:val="C9126AA2"/>
    <w:lvl w:ilvl="0" w:tplc="EAE03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A870C5"/>
    <w:multiLevelType w:val="hybridMultilevel"/>
    <w:tmpl w:val="B8D2C938"/>
    <w:lvl w:ilvl="0" w:tplc="A170D1F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642EBF"/>
    <w:multiLevelType w:val="hybridMultilevel"/>
    <w:tmpl w:val="F0E6727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A090A"/>
    <w:multiLevelType w:val="hybridMultilevel"/>
    <w:tmpl w:val="AED6BDBC"/>
    <w:lvl w:ilvl="0" w:tplc="79F8A6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0557A"/>
    <w:multiLevelType w:val="hybridMultilevel"/>
    <w:tmpl w:val="E4424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C5694"/>
    <w:multiLevelType w:val="hybridMultilevel"/>
    <w:tmpl w:val="C532B9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C0BF6"/>
    <w:multiLevelType w:val="hybridMultilevel"/>
    <w:tmpl w:val="B1025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8328A"/>
    <w:multiLevelType w:val="hybridMultilevel"/>
    <w:tmpl w:val="A38479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854CD"/>
    <w:multiLevelType w:val="hybridMultilevel"/>
    <w:tmpl w:val="1FE86F34"/>
    <w:lvl w:ilvl="0" w:tplc="B2060B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DF141C"/>
    <w:multiLevelType w:val="hybridMultilevel"/>
    <w:tmpl w:val="EE503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C7CC2"/>
    <w:multiLevelType w:val="hybridMultilevel"/>
    <w:tmpl w:val="3956174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6218"/>
    <w:multiLevelType w:val="hybridMultilevel"/>
    <w:tmpl w:val="E4424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6FF"/>
    <w:multiLevelType w:val="hybridMultilevel"/>
    <w:tmpl w:val="EE5033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333CE"/>
    <w:multiLevelType w:val="hybridMultilevel"/>
    <w:tmpl w:val="6ED8DE46"/>
    <w:lvl w:ilvl="0" w:tplc="1EB2EF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030A2F"/>
    <w:multiLevelType w:val="hybridMultilevel"/>
    <w:tmpl w:val="ED1E15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4240E"/>
    <w:multiLevelType w:val="hybridMultilevel"/>
    <w:tmpl w:val="967A2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C194C"/>
    <w:multiLevelType w:val="hybridMultilevel"/>
    <w:tmpl w:val="58C61C1E"/>
    <w:lvl w:ilvl="0" w:tplc="70A28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AF3B65"/>
    <w:multiLevelType w:val="hybridMultilevel"/>
    <w:tmpl w:val="DEE460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2091B"/>
    <w:multiLevelType w:val="hybridMultilevel"/>
    <w:tmpl w:val="258A6976"/>
    <w:lvl w:ilvl="0" w:tplc="3266E1E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F47125"/>
    <w:multiLevelType w:val="hybridMultilevel"/>
    <w:tmpl w:val="14009D46"/>
    <w:lvl w:ilvl="0" w:tplc="F6D283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097D22"/>
    <w:multiLevelType w:val="hybridMultilevel"/>
    <w:tmpl w:val="DFD6D13E"/>
    <w:lvl w:ilvl="0" w:tplc="9AD0AD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E872CC5"/>
    <w:multiLevelType w:val="hybridMultilevel"/>
    <w:tmpl w:val="F9A6E322"/>
    <w:lvl w:ilvl="0" w:tplc="9656EF9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983FC6"/>
    <w:multiLevelType w:val="hybridMultilevel"/>
    <w:tmpl w:val="DEF87B9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2602E"/>
    <w:multiLevelType w:val="hybridMultilevel"/>
    <w:tmpl w:val="E4424F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3769"/>
    <w:multiLevelType w:val="hybridMultilevel"/>
    <w:tmpl w:val="81C264F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0004DB"/>
    <w:multiLevelType w:val="hybridMultilevel"/>
    <w:tmpl w:val="A7AE2CAC"/>
    <w:lvl w:ilvl="0" w:tplc="65888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1A707D"/>
    <w:multiLevelType w:val="hybridMultilevel"/>
    <w:tmpl w:val="B8B6A0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10E3B"/>
    <w:multiLevelType w:val="hybridMultilevel"/>
    <w:tmpl w:val="0B3428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1A5C5D"/>
    <w:multiLevelType w:val="hybridMultilevel"/>
    <w:tmpl w:val="8B408402"/>
    <w:lvl w:ilvl="0" w:tplc="8B34B35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D0A37"/>
    <w:multiLevelType w:val="hybridMultilevel"/>
    <w:tmpl w:val="A0464C6A"/>
    <w:lvl w:ilvl="0" w:tplc="E93897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522ED5"/>
    <w:multiLevelType w:val="hybridMultilevel"/>
    <w:tmpl w:val="2C006B5E"/>
    <w:lvl w:ilvl="0" w:tplc="54967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FAC4B76"/>
    <w:multiLevelType w:val="hybridMultilevel"/>
    <w:tmpl w:val="2140E046"/>
    <w:lvl w:ilvl="0" w:tplc="892CF9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35"/>
  </w:num>
  <w:num w:numId="5">
    <w:abstractNumId w:val="33"/>
  </w:num>
  <w:num w:numId="6">
    <w:abstractNumId w:val="21"/>
  </w:num>
  <w:num w:numId="7">
    <w:abstractNumId w:val="18"/>
  </w:num>
  <w:num w:numId="8">
    <w:abstractNumId w:val="8"/>
  </w:num>
  <w:num w:numId="9">
    <w:abstractNumId w:val="34"/>
  </w:num>
  <w:num w:numId="10">
    <w:abstractNumId w:val="27"/>
  </w:num>
  <w:num w:numId="11">
    <w:abstractNumId w:val="2"/>
  </w:num>
  <w:num w:numId="12">
    <w:abstractNumId w:val="10"/>
  </w:num>
  <w:num w:numId="13">
    <w:abstractNumId w:val="30"/>
  </w:num>
  <w:num w:numId="14">
    <w:abstractNumId w:val="29"/>
  </w:num>
  <w:num w:numId="15">
    <w:abstractNumId w:val="40"/>
  </w:num>
  <w:num w:numId="16">
    <w:abstractNumId w:val="6"/>
  </w:num>
  <w:num w:numId="17">
    <w:abstractNumId w:val="22"/>
  </w:num>
  <w:num w:numId="18">
    <w:abstractNumId w:val="9"/>
  </w:num>
  <w:num w:numId="19">
    <w:abstractNumId w:val="5"/>
  </w:num>
  <w:num w:numId="20">
    <w:abstractNumId w:val="24"/>
  </w:num>
  <w:num w:numId="21">
    <w:abstractNumId w:val="36"/>
  </w:num>
  <w:num w:numId="22">
    <w:abstractNumId w:val="12"/>
  </w:num>
  <w:num w:numId="23">
    <w:abstractNumId w:val="1"/>
  </w:num>
  <w:num w:numId="24">
    <w:abstractNumId w:val="4"/>
  </w:num>
  <w:num w:numId="25">
    <w:abstractNumId w:val="0"/>
  </w:num>
  <w:num w:numId="26">
    <w:abstractNumId w:val="39"/>
  </w:num>
  <w:num w:numId="27">
    <w:abstractNumId w:val="23"/>
  </w:num>
  <w:num w:numId="28">
    <w:abstractNumId w:val="11"/>
  </w:num>
  <w:num w:numId="29">
    <w:abstractNumId w:val="28"/>
  </w:num>
  <w:num w:numId="30">
    <w:abstractNumId w:val="38"/>
  </w:num>
  <w:num w:numId="31">
    <w:abstractNumId w:val="17"/>
  </w:num>
  <w:num w:numId="32">
    <w:abstractNumId w:val="37"/>
  </w:num>
  <w:num w:numId="33">
    <w:abstractNumId w:val="15"/>
  </w:num>
  <w:num w:numId="34">
    <w:abstractNumId w:val="26"/>
  </w:num>
  <w:num w:numId="35">
    <w:abstractNumId w:val="31"/>
  </w:num>
  <w:num w:numId="36">
    <w:abstractNumId w:val="25"/>
  </w:num>
  <w:num w:numId="37">
    <w:abstractNumId w:val="19"/>
  </w:num>
  <w:num w:numId="38">
    <w:abstractNumId w:val="14"/>
  </w:num>
  <w:num w:numId="39">
    <w:abstractNumId w:val="20"/>
  </w:num>
  <w:num w:numId="40">
    <w:abstractNumId w:val="32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346"/>
    <w:rsid w:val="00001E5C"/>
    <w:rsid w:val="00001FE5"/>
    <w:rsid w:val="000148A3"/>
    <w:rsid w:val="000163A9"/>
    <w:rsid w:val="0002250B"/>
    <w:rsid w:val="00024409"/>
    <w:rsid w:val="00025BC4"/>
    <w:rsid w:val="00026549"/>
    <w:rsid w:val="000321EC"/>
    <w:rsid w:val="00033976"/>
    <w:rsid w:val="00034C8D"/>
    <w:rsid w:val="000446B4"/>
    <w:rsid w:val="000510B2"/>
    <w:rsid w:val="00051DF7"/>
    <w:rsid w:val="000525C0"/>
    <w:rsid w:val="00054131"/>
    <w:rsid w:val="000541EF"/>
    <w:rsid w:val="00056190"/>
    <w:rsid w:val="000572B6"/>
    <w:rsid w:val="00061063"/>
    <w:rsid w:val="00062A58"/>
    <w:rsid w:val="00064865"/>
    <w:rsid w:val="00065252"/>
    <w:rsid w:val="00067C72"/>
    <w:rsid w:val="00070CD7"/>
    <w:rsid w:val="000735A7"/>
    <w:rsid w:val="00074A2C"/>
    <w:rsid w:val="00074D89"/>
    <w:rsid w:val="00076A2C"/>
    <w:rsid w:val="00077839"/>
    <w:rsid w:val="00081F41"/>
    <w:rsid w:val="00085E7B"/>
    <w:rsid w:val="000878B0"/>
    <w:rsid w:val="00087C23"/>
    <w:rsid w:val="00090800"/>
    <w:rsid w:val="000910C4"/>
    <w:rsid w:val="0009118B"/>
    <w:rsid w:val="000916F6"/>
    <w:rsid w:val="00091893"/>
    <w:rsid w:val="000928D8"/>
    <w:rsid w:val="000970C3"/>
    <w:rsid w:val="00097237"/>
    <w:rsid w:val="000A0C37"/>
    <w:rsid w:val="000A43B1"/>
    <w:rsid w:val="000A4917"/>
    <w:rsid w:val="000A4ECA"/>
    <w:rsid w:val="000A6431"/>
    <w:rsid w:val="000B3C71"/>
    <w:rsid w:val="000B5634"/>
    <w:rsid w:val="000B6A7A"/>
    <w:rsid w:val="000B7414"/>
    <w:rsid w:val="000C3834"/>
    <w:rsid w:val="000C3EE5"/>
    <w:rsid w:val="000D0AD3"/>
    <w:rsid w:val="000D1C1E"/>
    <w:rsid w:val="000D1FBC"/>
    <w:rsid w:val="000D7FB1"/>
    <w:rsid w:val="000E3362"/>
    <w:rsid w:val="000E3CBB"/>
    <w:rsid w:val="000E54AC"/>
    <w:rsid w:val="000F0088"/>
    <w:rsid w:val="000F0820"/>
    <w:rsid w:val="000F11DB"/>
    <w:rsid w:val="000F1B44"/>
    <w:rsid w:val="000F4D7C"/>
    <w:rsid w:val="00101EC0"/>
    <w:rsid w:val="00102B9F"/>
    <w:rsid w:val="00105DEC"/>
    <w:rsid w:val="00110963"/>
    <w:rsid w:val="001110B1"/>
    <w:rsid w:val="0011261B"/>
    <w:rsid w:val="00114EB5"/>
    <w:rsid w:val="00115809"/>
    <w:rsid w:val="00116229"/>
    <w:rsid w:val="001164E5"/>
    <w:rsid w:val="00120E43"/>
    <w:rsid w:val="00121EE7"/>
    <w:rsid w:val="00124FCB"/>
    <w:rsid w:val="001315D9"/>
    <w:rsid w:val="00137E7B"/>
    <w:rsid w:val="00140044"/>
    <w:rsid w:val="00140E66"/>
    <w:rsid w:val="00143570"/>
    <w:rsid w:val="00145814"/>
    <w:rsid w:val="0014624F"/>
    <w:rsid w:val="00150299"/>
    <w:rsid w:val="00152E85"/>
    <w:rsid w:val="001550DF"/>
    <w:rsid w:val="00156AD2"/>
    <w:rsid w:val="00160C47"/>
    <w:rsid w:val="00161A8B"/>
    <w:rsid w:val="001623C0"/>
    <w:rsid w:val="00165052"/>
    <w:rsid w:val="00165100"/>
    <w:rsid w:val="001658C1"/>
    <w:rsid w:val="001662C9"/>
    <w:rsid w:val="00167354"/>
    <w:rsid w:val="001725C5"/>
    <w:rsid w:val="00175B03"/>
    <w:rsid w:val="00177C9E"/>
    <w:rsid w:val="00186E16"/>
    <w:rsid w:val="00191996"/>
    <w:rsid w:val="00191E13"/>
    <w:rsid w:val="00193037"/>
    <w:rsid w:val="001A02D0"/>
    <w:rsid w:val="001A06D4"/>
    <w:rsid w:val="001A0C32"/>
    <w:rsid w:val="001A2C24"/>
    <w:rsid w:val="001A2E37"/>
    <w:rsid w:val="001A5150"/>
    <w:rsid w:val="001A5274"/>
    <w:rsid w:val="001B4674"/>
    <w:rsid w:val="001B5357"/>
    <w:rsid w:val="001B550B"/>
    <w:rsid w:val="001B60D3"/>
    <w:rsid w:val="001C0168"/>
    <w:rsid w:val="001C09D3"/>
    <w:rsid w:val="001C2A82"/>
    <w:rsid w:val="001C5D90"/>
    <w:rsid w:val="001D23D1"/>
    <w:rsid w:val="001D2B67"/>
    <w:rsid w:val="001D3F84"/>
    <w:rsid w:val="001D4F6F"/>
    <w:rsid w:val="001D6AE8"/>
    <w:rsid w:val="001D6FD0"/>
    <w:rsid w:val="001E0BCF"/>
    <w:rsid w:val="001E345B"/>
    <w:rsid w:val="001E53A8"/>
    <w:rsid w:val="001E5DAE"/>
    <w:rsid w:val="001E7E26"/>
    <w:rsid w:val="001F779E"/>
    <w:rsid w:val="001F7807"/>
    <w:rsid w:val="002011C8"/>
    <w:rsid w:val="002021EB"/>
    <w:rsid w:val="00204B36"/>
    <w:rsid w:val="0021294B"/>
    <w:rsid w:val="00215556"/>
    <w:rsid w:val="002164D2"/>
    <w:rsid w:val="00225703"/>
    <w:rsid w:val="00225737"/>
    <w:rsid w:val="002307E6"/>
    <w:rsid w:val="0023496E"/>
    <w:rsid w:val="002349C7"/>
    <w:rsid w:val="00235F25"/>
    <w:rsid w:val="002364C9"/>
    <w:rsid w:val="00236B86"/>
    <w:rsid w:val="002372E5"/>
    <w:rsid w:val="00237807"/>
    <w:rsid w:val="00245F41"/>
    <w:rsid w:val="002476A6"/>
    <w:rsid w:val="00255481"/>
    <w:rsid w:val="00255668"/>
    <w:rsid w:val="0025571A"/>
    <w:rsid w:val="00256CAC"/>
    <w:rsid w:val="002629AD"/>
    <w:rsid w:val="0027128F"/>
    <w:rsid w:val="00271CE8"/>
    <w:rsid w:val="00272E19"/>
    <w:rsid w:val="0027349C"/>
    <w:rsid w:val="0027397D"/>
    <w:rsid w:val="00276400"/>
    <w:rsid w:val="002767B3"/>
    <w:rsid w:val="00291746"/>
    <w:rsid w:val="00294107"/>
    <w:rsid w:val="00294747"/>
    <w:rsid w:val="002970E8"/>
    <w:rsid w:val="002A07E2"/>
    <w:rsid w:val="002A2F87"/>
    <w:rsid w:val="002B06E1"/>
    <w:rsid w:val="002B2148"/>
    <w:rsid w:val="002B3C67"/>
    <w:rsid w:val="002B4A9A"/>
    <w:rsid w:val="002B4C9A"/>
    <w:rsid w:val="002B59D0"/>
    <w:rsid w:val="002C7E42"/>
    <w:rsid w:val="002D3051"/>
    <w:rsid w:val="002D64B1"/>
    <w:rsid w:val="002D75E9"/>
    <w:rsid w:val="002E3AF7"/>
    <w:rsid w:val="002E63FC"/>
    <w:rsid w:val="002E6E84"/>
    <w:rsid w:val="002F1371"/>
    <w:rsid w:val="002F2388"/>
    <w:rsid w:val="002F29A6"/>
    <w:rsid w:val="002F3AA8"/>
    <w:rsid w:val="00310217"/>
    <w:rsid w:val="0031042D"/>
    <w:rsid w:val="00312DFE"/>
    <w:rsid w:val="00315B7A"/>
    <w:rsid w:val="00315DAC"/>
    <w:rsid w:val="003212AE"/>
    <w:rsid w:val="00321930"/>
    <w:rsid w:val="00321C0D"/>
    <w:rsid w:val="003233DD"/>
    <w:rsid w:val="003233F0"/>
    <w:rsid w:val="00323BC2"/>
    <w:rsid w:val="003312D8"/>
    <w:rsid w:val="00331369"/>
    <w:rsid w:val="00332E12"/>
    <w:rsid w:val="003334D9"/>
    <w:rsid w:val="003346B1"/>
    <w:rsid w:val="00337E71"/>
    <w:rsid w:val="003405B6"/>
    <w:rsid w:val="003409FC"/>
    <w:rsid w:val="00341E00"/>
    <w:rsid w:val="00342BAE"/>
    <w:rsid w:val="00344515"/>
    <w:rsid w:val="00345D9C"/>
    <w:rsid w:val="00350CE4"/>
    <w:rsid w:val="00352536"/>
    <w:rsid w:val="00354618"/>
    <w:rsid w:val="00362316"/>
    <w:rsid w:val="00372A84"/>
    <w:rsid w:val="00373329"/>
    <w:rsid w:val="00374F4E"/>
    <w:rsid w:val="00376312"/>
    <w:rsid w:val="00377992"/>
    <w:rsid w:val="00380472"/>
    <w:rsid w:val="003809CC"/>
    <w:rsid w:val="0038403C"/>
    <w:rsid w:val="00385921"/>
    <w:rsid w:val="00395214"/>
    <w:rsid w:val="00395B76"/>
    <w:rsid w:val="00396564"/>
    <w:rsid w:val="003A06E0"/>
    <w:rsid w:val="003A084E"/>
    <w:rsid w:val="003A0B81"/>
    <w:rsid w:val="003A0DA7"/>
    <w:rsid w:val="003A447D"/>
    <w:rsid w:val="003A5CB2"/>
    <w:rsid w:val="003A6C15"/>
    <w:rsid w:val="003A7326"/>
    <w:rsid w:val="003A7A33"/>
    <w:rsid w:val="003B1AE6"/>
    <w:rsid w:val="003B7F0A"/>
    <w:rsid w:val="003C11B5"/>
    <w:rsid w:val="003C20F9"/>
    <w:rsid w:val="003C5266"/>
    <w:rsid w:val="003C52A9"/>
    <w:rsid w:val="003C75AC"/>
    <w:rsid w:val="003D5686"/>
    <w:rsid w:val="003D5C8B"/>
    <w:rsid w:val="003D79DE"/>
    <w:rsid w:val="003E144B"/>
    <w:rsid w:val="003E3C73"/>
    <w:rsid w:val="003F0EA1"/>
    <w:rsid w:val="003F213C"/>
    <w:rsid w:val="003F2AEB"/>
    <w:rsid w:val="003F39C7"/>
    <w:rsid w:val="003F553F"/>
    <w:rsid w:val="003F70CA"/>
    <w:rsid w:val="003F7AA2"/>
    <w:rsid w:val="00403249"/>
    <w:rsid w:val="004051E7"/>
    <w:rsid w:val="00405B0F"/>
    <w:rsid w:val="00407A83"/>
    <w:rsid w:val="0041168F"/>
    <w:rsid w:val="00412974"/>
    <w:rsid w:val="00414E08"/>
    <w:rsid w:val="0041569C"/>
    <w:rsid w:val="00417225"/>
    <w:rsid w:val="0042043F"/>
    <w:rsid w:val="00423125"/>
    <w:rsid w:val="004234DF"/>
    <w:rsid w:val="00424E55"/>
    <w:rsid w:val="0042526A"/>
    <w:rsid w:val="004344A1"/>
    <w:rsid w:val="00436902"/>
    <w:rsid w:val="00445945"/>
    <w:rsid w:val="004473D4"/>
    <w:rsid w:val="0045140B"/>
    <w:rsid w:val="0045244E"/>
    <w:rsid w:val="00453225"/>
    <w:rsid w:val="00456D92"/>
    <w:rsid w:val="0047219C"/>
    <w:rsid w:val="0047300E"/>
    <w:rsid w:val="00473409"/>
    <w:rsid w:val="00475AA0"/>
    <w:rsid w:val="00477660"/>
    <w:rsid w:val="00477FFB"/>
    <w:rsid w:val="00481E92"/>
    <w:rsid w:val="00483669"/>
    <w:rsid w:val="0048462E"/>
    <w:rsid w:val="0048599A"/>
    <w:rsid w:val="00486630"/>
    <w:rsid w:val="00486746"/>
    <w:rsid w:val="00486D9A"/>
    <w:rsid w:val="0049116B"/>
    <w:rsid w:val="0049368B"/>
    <w:rsid w:val="004949B6"/>
    <w:rsid w:val="004954A8"/>
    <w:rsid w:val="00496A4D"/>
    <w:rsid w:val="004A132E"/>
    <w:rsid w:val="004A5772"/>
    <w:rsid w:val="004A6530"/>
    <w:rsid w:val="004B11FB"/>
    <w:rsid w:val="004B15BD"/>
    <w:rsid w:val="004B29FB"/>
    <w:rsid w:val="004B523E"/>
    <w:rsid w:val="004B540D"/>
    <w:rsid w:val="004B6DF1"/>
    <w:rsid w:val="004C103B"/>
    <w:rsid w:val="004C158D"/>
    <w:rsid w:val="004C2688"/>
    <w:rsid w:val="004C3C71"/>
    <w:rsid w:val="004C57B0"/>
    <w:rsid w:val="004C69FE"/>
    <w:rsid w:val="004D04D1"/>
    <w:rsid w:val="004D3481"/>
    <w:rsid w:val="004D612E"/>
    <w:rsid w:val="004D6B43"/>
    <w:rsid w:val="004E1FA7"/>
    <w:rsid w:val="004E2D02"/>
    <w:rsid w:val="004E408B"/>
    <w:rsid w:val="004E45DC"/>
    <w:rsid w:val="004E595C"/>
    <w:rsid w:val="004E6F40"/>
    <w:rsid w:val="004E7B05"/>
    <w:rsid w:val="004F0D0C"/>
    <w:rsid w:val="004F2683"/>
    <w:rsid w:val="004F2F84"/>
    <w:rsid w:val="004F5C93"/>
    <w:rsid w:val="00502216"/>
    <w:rsid w:val="00507D0D"/>
    <w:rsid w:val="00512EDD"/>
    <w:rsid w:val="00513FAD"/>
    <w:rsid w:val="00515565"/>
    <w:rsid w:val="00516A59"/>
    <w:rsid w:val="00516D0E"/>
    <w:rsid w:val="00520549"/>
    <w:rsid w:val="0052080C"/>
    <w:rsid w:val="00521BB9"/>
    <w:rsid w:val="0052390F"/>
    <w:rsid w:val="005251C8"/>
    <w:rsid w:val="005253FF"/>
    <w:rsid w:val="00525EC1"/>
    <w:rsid w:val="005271EC"/>
    <w:rsid w:val="00535950"/>
    <w:rsid w:val="00536388"/>
    <w:rsid w:val="00536938"/>
    <w:rsid w:val="00540EAA"/>
    <w:rsid w:val="005422D6"/>
    <w:rsid w:val="0054391A"/>
    <w:rsid w:val="005448C1"/>
    <w:rsid w:val="005469C3"/>
    <w:rsid w:val="00547561"/>
    <w:rsid w:val="00547F97"/>
    <w:rsid w:val="005501B8"/>
    <w:rsid w:val="00553672"/>
    <w:rsid w:val="00565C39"/>
    <w:rsid w:val="00570517"/>
    <w:rsid w:val="00570E45"/>
    <w:rsid w:val="00571FCB"/>
    <w:rsid w:val="005743C2"/>
    <w:rsid w:val="005749B1"/>
    <w:rsid w:val="00574BB9"/>
    <w:rsid w:val="00575A76"/>
    <w:rsid w:val="00577859"/>
    <w:rsid w:val="005807C3"/>
    <w:rsid w:val="0058347D"/>
    <w:rsid w:val="00584114"/>
    <w:rsid w:val="005849F3"/>
    <w:rsid w:val="00587795"/>
    <w:rsid w:val="00593F04"/>
    <w:rsid w:val="00594518"/>
    <w:rsid w:val="0059494E"/>
    <w:rsid w:val="005A18A4"/>
    <w:rsid w:val="005A2B3A"/>
    <w:rsid w:val="005A325A"/>
    <w:rsid w:val="005A3B25"/>
    <w:rsid w:val="005A4E83"/>
    <w:rsid w:val="005B06C6"/>
    <w:rsid w:val="005B2161"/>
    <w:rsid w:val="005B2221"/>
    <w:rsid w:val="005B7048"/>
    <w:rsid w:val="005C05AC"/>
    <w:rsid w:val="005C29E4"/>
    <w:rsid w:val="005C2A09"/>
    <w:rsid w:val="005C44CC"/>
    <w:rsid w:val="005D0B07"/>
    <w:rsid w:val="005D0FEA"/>
    <w:rsid w:val="005D3776"/>
    <w:rsid w:val="005D7EED"/>
    <w:rsid w:val="005E0FDA"/>
    <w:rsid w:val="005E2EDB"/>
    <w:rsid w:val="005F1532"/>
    <w:rsid w:val="005F17E6"/>
    <w:rsid w:val="005F2185"/>
    <w:rsid w:val="005F222F"/>
    <w:rsid w:val="005F3079"/>
    <w:rsid w:val="005F42C1"/>
    <w:rsid w:val="005F4603"/>
    <w:rsid w:val="005F4C1B"/>
    <w:rsid w:val="006001E8"/>
    <w:rsid w:val="00600F49"/>
    <w:rsid w:val="00601D77"/>
    <w:rsid w:val="00602903"/>
    <w:rsid w:val="006035E3"/>
    <w:rsid w:val="00607F53"/>
    <w:rsid w:val="00613E09"/>
    <w:rsid w:val="0061596C"/>
    <w:rsid w:val="00615F0E"/>
    <w:rsid w:val="00616217"/>
    <w:rsid w:val="006239A5"/>
    <w:rsid w:val="0062587D"/>
    <w:rsid w:val="00625DBE"/>
    <w:rsid w:val="006261B4"/>
    <w:rsid w:val="0062624A"/>
    <w:rsid w:val="00631168"/>
    <w:rsid w:val="006329B6"/>
    <w:rsid w:val="00633926"/>
    <w:rsid w:val="00635AD0"/>
    <w:rsid w:val="0063711B"/>
    <w:rsid w:val="00641023"/>
    <w:rsid w:val="0064270B"/>
    <w:rsid w:val="0064318D"/>
    <w:rsid w:val="0064335D"/>
    <w:rsid w:val="006442BD"/>
    <w:rsid w:val="00645FFF"/>
    <w:rsid w:val="006518B5"/>
    <w:rsid w:val="006527BA"/>
    <w:rsid w:val="0065563A"/>
    <w:rsid w:val="006560E9"/>
    <w:rsid w:val="00661023"/>
    <w:rsid w:val="00661967"/>
    <w:rsid w:val="00661C53"/>
    <w:rsid w:val="006636C2"/>
    <w:rsid w:val="00664562"/>
    <w:rsid w:val="00664C5C"/>
    <w:rsid w:val="0067054D"/>
    <w:rsid w:val="00676F8D"/>
    <w:rsid w:val="00677782"/>
    <w:rsid w:val="006804B4"/>
    <w:rsid w:val="00681009"/>
    <w:rsid w:val="00683F7C"/>
    <w:rsid w:val="00690166"/>
    <w:rsid w:val="006937A9"/>
    <w:rsid w:val="0069542C"/>
    <w:rsid w:val="006955E1"/>
    <w:rsid w:val="00696114"/>
    <w:rsid w:val="006974C3"/>
    <w:rsid w:val="006A4626"/>
    <w:rsid w:val="006A58A9"/>
    <w:rsid w:val="006A6BFD"/>
    <w:rsid w:val="006B0926"/>
    <w:rsid w:val="006B4E76"/>
    <w:rsid w:val="006B586D"/>
    <w:rsid w:val="006C003B"/>
    <w:rsid w:val="006C055B"/>
    <w:rsid w:val="006C5207"/>
    <w:rsid w:val="006C6CB7"/>
    <w:rsid w:val="006D111C"/>
    <w:rsid w:val="006D4BD6"/>
    <w:rsid w:val="006D5A9E"/>
    <w:rsid w:val="006D5D5B"/>
    <w:rsid w:val="006D6D4C"/>
    <w:rsid w:val="006E4259"/>
    <w:rsid w:val="006E4A91"/>
    <w:rsid w:val="006E52BC"/>
    <w:rsid w:val="006E735D"/>
    <w:rsid w:val="006F0886"/>
    <w:rsid w:val="006F1805"/>
    <w:rsid w:val="006F4C51"/>
    <w:rsid w:val="006F5368"/>
    <w:rsid w:val="006F7290"/>
    <w:rsid w:val="00701955"/>
    <w:rsid w:val="00701E53"/>
    <w:rsid w:val="00703072"/>
    <w:rsid w:val="007045D2"/>
    <w:rsid w:val="0071214D"/>
    <w:rsid w:val="00714904"/>
    <w:rsid w:val="00725F0D"/>
    <w:rsid w:val="007302BB"/>
    <w:rsid w:val="00735B9F"/>
    <w:rsid w:val="00740B75"/>
    <w:rsid w:val="00741E2C"/>
    <w:rsid w:val="0074262D"/>
    <w:rsid w:val="007437CC"/>
    <w:rsid w:val="00747681"/>
    <w:rsid w:val="00747ACD"/>
    <w:rsid w:val="00752D58"/>
    <w:rsid w:val="00754D65"/>
    <w:rsid w:val="00757D1F"/>
    <w:rsid w:val="0076075A"/>
    <w:rsid w:val="00760D70"/>
    <w:rsid w:val="0076214E"/>
    <w:rsid w:val="0077397E"/>
    <w:rsid w:val="00775473"/>
    <w:rsid w:val="00776EE4"/>
    <w:rsid w:val="00787DA4"/>
    <w:rsid w:val="00790FF1"/>
    <w:rsid w:val="00791780"/>
    <w:rsid w:val="0079295C"/>
    <w:rsid w:val="007929FE"/>
    <w:rsid w:val="00793350"/>
    <w:rsid w:val="00794727"/>
    <w:rsid w:val="0079495C"/>
    <w:rsid w:val="00797CB0"/>
    <w:rsid w:val="007A1385"/>
    <w:rsid w:val="007A1B05"/>
    <w:rsid w:val="007B172F"/>
    <w:rsid w:val="007B65A3"/>
    <w:rsid w:val="007C042E"/>
    <w:rsid w:val="007C0837"/>
    <w:rsid w:val="007C1647"/>
    <w:rsid w:val="007C1E0C"/>
    <w:rsid w:val="007C358D"/>
    <w:rsid w:val="007C44C8"/>
    <w:rsid w:val="007C5A14"/>
    <w:rsid w:val="007C60BE"/>
    <w:rsid w:val="007C647F"/>
    <w:rsid w:val="007C6EAF"/>
    <w:rsid w:val="007D02D7"/>
    <w:rsid w:val="007D0597"/>
    <w:rsid w:val="007E3D02"/>
    <w:rsid w:val="007E6118"/>
    <w:rsid w:val="007E6B79"/>
    <w:rsid w:val="007E722D"/>
    <w:rsid w:val="007F15F8"/>
    <w:rsid w:val="007F28FD"/>
    <w:rsid w:val="007F4EF9"/>
    <w:rsid w:val="007F62F6"/>
    <w:rsid w:val="00800F19"/>
    <w:rsid w:val="008013EA"/>
    <w:rsid w:val="00802C76"/>
    <w:rsid w:val="00803143"/>
    <w:rsid w:val="0080596A"/>
    <w:rsid w:val="008069E9"/>
    <w:rsid w:val="008105CF"/>
    <w:rsid w:val="008132BE"/>
    <w:rsid w:val="0081737D"/>
    <w:rsid w:val="00820AF1"/>
    <w:rsid w:val="00822B77"/>
    <w:rsid w:val="008245E4"/>
    <w:rsid w:val="00824FFE"/>
    <w:rsid w:val="00826B11"/>
    <w:rsid w:val="00830755"/>
    <w:rsid w:val="00831BA6"/>
    <w:rsid w:val="00831FE0"/>
    <w:rsid w:val="00832676"/>
    <w:rsid w:val="00846B40"/>
    <w:rsid w:val="0084720D"/>
    <w:rsid w:val="00851C61"/>
    <w:rsid w:val="00860D4F"/>
    <w:rsid w:val="008620CA"/>
    <w:rsid w:val="008635FE"/>
    <w:rsid w:val="00863B8A"/>
    <w:rsid w:val="00865EA6"/>
    <w:rsid w:val="00870FA5"/>
    <w:rsid w:val="00871D01"/>
    <w:rsid w:val="008730D7"/>
    <w:rsid w:val="008740EF"/>
    <w:rsid w:val="00880579"/>
    <w:rsid w:val="00881E1C"/>
    <w:rsid w:val="008827C8"/>
    <w:rsid w:val="008829A7"/>
    <w:rsid w:val="00883106"/>
    <w:rsid w:val="008834DA"/>
    <w:rsid w:val="008851FF"/>
    <w:rsid w:val="00890840"/>
    <w:rsid w:val="00893B51"/>
    <w:rsid w:val="00894CE0"/>
    <w:rsid w:val="008960C9"/>
    <w:rsid w:val="00896CED"/>
    <w:rsid w:val="00897A3A"/>
    <w:rsid w:val="008A0D44"/>
    <w:rsid w:val="008A2C97"/>
    <w:rsid w:val="008A353A"/>
    <w:rsid w:val="008A3DDE"/>
    <w:rsid w:val="008A4592"/>
    <w:rsid w:val="008A46E0"/>
    <w:rsid w:val="008B29AF"/>
    <w:rsid w:val="008B2E34"/>
    <w:rsid w:val="008B2EAA"/>
    <w:rsid w:val="008B42E5"/>
    <w:rsid w:val="008B459B"/>
    <w:rsid w:val="008C4EC3"/>
    <w:rsid w:val="008C5A40"/>
    <w:rsid w:val="008D288B"/>
    <w:rsid w:val="008D3E6D"/>
    <w:rsid w:val="008D4835"/>
    <w:rsid w:val="008D7B39"/>
    <w:rsid w:val="008D7C6C"/>
    <w:rsid w:val="008E070D"/>
    <w:rsid w:val="008E14D4"/>
    <w:rsid w:val="008E1A69"/>
    <w:rsid w:val="008E632A"/>
    <w:rsid w:val="008E7AAB"/>
    <w:rsid w:val="008F0B3C"/>
    <w:rsid w:val="008F10EE"/>
    <w:rsid w:val="008F460F"/>
    <w:rsid w:val="008F4773"/>
    <w:rsid w:val="009023AB"/>
    <w:rsid w:val="00902B3B"/>
    <w:rsid w:val="009033D1"/>
    <w:rsid w:val="00904A63"/>
    <w:rsid w:val="00905584"/>
    <w:rsid w:val="0091036B"/>
    <w:rsid w:val="00913431"/>
    <w:rsid w:val="00913682"/>
    <w:rsid w:val="009136FD"/>
    <w:rsid w:val="00915382"/>
    <w:rsid w:val="00915492"/>
    <w:rsid w:val="009216C3"/>
    <w:rsid w:val="00922459"/>
    <w:rsid w:val="00922471"/>
    <w:rsid w:val="009245C3"/>
    <w:rsid w:val="009262DF"/>
    <w:rsid w:val="00934A03"/>
    <w:rsid w:val="009412EF"/>
    <w:rsid w:val="00945091"/>
    <w:rsid w:val="00945FD7"/>
    <w:rsid w:val="009460F9"/>
    <w:rsid w:val="00946F4B"/>
    <w:rsid w:val="00947EC0"/>
    <w:rsid w:val="0095235C"/>
    <w:rsid w:val="00953954"/>
    <w:rsid w:val="00956DBF"/>
    <w:rsid w:val="0096192C"/>
    <w:rsid w:val="00963288"/>
    <w:rsid w:val="0096407D"/>
    <w:rsid w:val="00964B59"/>
    <w:rsid w:val="009671A5"/>
    <w:rsid w:val="009676B3"/>
    <w:rsid w:val="00970AE0"/>
    <w:rsid w:val="00972C0F"/>
    <w:rsid w:val="00973144"/>
    <w:rsid w:val="009734A5"/>
    <w:rsid w:val="00974648"/>
    <w:rsid w:val="00975A47"/>
    <w:rsid w:val="00975B0B"/>
    <w:rsid w:val="00977DF1"/>
    <w:rsid w:val="00980EFA"/>
    <w:rsid w:val="00984CD1"/>
    <w:rsid w:val="009863E0"/>
    <w:rsid w:val="00990B6C"/>
    <w:rsid w:val="009917D8"/>
    <w:rsid w:val="00992A26"/>
    <w:rsid w:val="00992BA5"/>
    <w:rsid w:val="00993F4D"/>
    <w:rsid w:val="00994575"/>
    <w:rsid w:val="00994DC1"/>
    <w:rsid w:val="00997B81"/>
    <w:rsid w:val="00997E0A"/>
    <w:rsid w:val="009A090F"/>
    <w:rsid w:val="009A429D"/>
    <w:rsid w:val="009A5F17"/>
    <w:rsid w:val="009A615A"/>
    <w:rsid w:val="009B246E"/>
    <w:rsid w:val="009B3381"/>
    <w:rsid w:val="009B42C8"/>
    <w:rsid w:val="009B6395"/>
    <w:rsid w:val="009C0C5F"/>
    <w:rsid w:val="009C0E66"/>
    <w:rsid w:val="009C2012"/>
    <w:rsid w:val="009C322C"/>
    <w:rsid w:val="009C3BDF"/>
    <w:rsid w:val="009C412E"/>
    <w:rsid w:val="009C43A5"/>
    <w:rsid w:val="009C4D2A"/>
    <w:rsid w:val="009C7C21"/>
    <w:rsid w:val="009D148C"/>
    <w:rsid w:val="009D1678"/>
    <w:rsid w:val="009D174B"/>
    <w:rsid w:val="009D1954"/>
    <w:rsid w:val="009D3541"/>
    <w:rsid w:val="009E29B4"/>
    <w:rsid w:val="009E2ABB"/>
    <w:rsid w:val="009E36AF"/>
    <w:rsid w:val="009E4579"/>
    <w:rsid w:val="009E6FCB"/>
    <w:rsid w:val="009F3822"/>
    <w:rsid w:val="009F3CD3"/>
    <w:rsid w:val="00A0026D"/>
    <w:rsid w:val="00A01DFB"/>
    <w:rsid w:val="00A02420"/>
    <w:rsid w:val="00A02F86"/>
    <w:rsid w:val="00A04774"/>
    <w:rsid w:val="00A07C2B"/>
    <w:rsid w:val="00A10EB9"/>
    <w:rsid w:val="00A15F6A"/>
    <w:rsid w:val="00A1600B"/>
    <w:rsid w:val="00A17D9C"/>
    <w:rsid w:val="00A228D2"/>
    <w:rsid w:val="00A233A0"/>
    <w:rsid w:val="00A24DCB"/>
    <w:rsid w:val="00A255C5"/>
    <w:rsid w:val="00A3002A"/>
    <w:rsid w:val="00A300B4"/>
    <w:rsid w:val="00A30108"/>
    <w:rsid w:val="00A306DC"/>
    <w:rsid w:val="00A309B6"/>
    <w:rsid w:val="00A31DA4"/>
    <w:rsid w:val="00A41BF8"/>
    <w:rsid w:val="00A41CBA"/>
    <w:rsid w:val="00A42D1C"/>
    <w:rsid w:val="00A54812"/>
    <w:rsid w:val="00A62A6D"/>
    <w:rsid w:val="00A65CB9"/>
    <w:rsid w:val="00A66346"/>
    <w:rsid w:val="00A67FFD"/>
    <w:rsid w:val="00A73D7C"/>
    <w:rsid w:val="00A73F21"/>
    <w:rsid w:val="00A80BBD"/>
    <w:rsid w:val="00A814FB"/>
    <w:rsid w:val="00A827C7"/>
    <w:rsid w:val="00A83362"/>
    <w:rsid w:val="00A83937"/>
    <w:rsid w:val="00A84F10"/>
    <w:rsid w:val="00A90FE8"/>
    <w:rsid w:val="00A915B1"/>
    <w:rsid w:val="00A94BF8"/>
    <w:rsid w:val="00AA0AD4"/>
    <w:rsid w:val="00AA1D5D"/>
    <w:rsid w:val="00AA2BA5"/>
    <w:rsid w:val="00AA38D4"/>
    <w:rsid w:val="00AA48AB"/>
    <w:rsid w:val="00AA608F"/>
    <w:rsid w:val="00AB076B"/>
    <w:rsid w:val="00AB329F"/>
    <w:rsid w:val="00AB5FB1"/>
    <w:rsid w:val="00AC0407"/>
    <w:rsid w:val="00AC1E29"/>
    <w:rsid w:val="00AC3EE7"/>
    <w:rsid w:val="00AC6C9A"/>
    <w:rsid w:val="00AC75F0"/>
    <w:rsid w:val="00AC77B3"/>
    <w:rsid w:val="00AD1EE8"/>
    <w:rsid w:val="00AE0673"/>
    <w:rsid w:val="00AE586B"/>
    <w:rsid w:val="00AE5FE7"/>
    <w:rsid w:val="00AE633A"/>
    <w:rsid w:val="00AE73D9"/>
    <w:rsid w:val="00AF2377"/>
    <w:rsid w:val="00AF6471"/>
    <w:rsid w:val="00AF67A0"/>
    <w:rsid w:val="00B0062B"/>
    <w:rsid w:val="00B00D66"/>
    <w:rsid w:val="00B01994"/>
    <w:rsid w:val="00B0365D"/>
    <w:rsid w:val="00B07089"/>
    <w:rsid w:val="00B07A5E"/>
    <w:rsid w:val="00B07BBB"/>
    <w:rsid w:val="00B104C0"/>
    <w:rsid w:val="00B117F4"/>
    <w:rsid w:val="00B14B75"/>
    <w:rsid w:val="00B14D3B"/>
    <w:rsid w:val="00B16C43"/>
    <w:rsid w:val="00B21596"/>
    <w:rsid w:val="00B21927"/>
    <w:rsid w:val="00B224CD"/>
    <w:rsid w:val="00B22F27"/>
    <w:rsid w:val="00B23ABF"/>
    <w:rsid w:val="00B23F88"/>
    <w:rsid w:val="00B2517B"/>
    <w:rsid w:val="00B25390"/>
    <w:rsid w:val="00B32148"/>
    <w:rsid w:val="00B32A6B"/>
    <w:rsid w:val="00B32DFF"/>
    <w:rsid w:val="00B40E19"/>
    <w:rsid w:val="00B4429E"/>
    <w:rsid w:val="00B44726"/>
    <w:rsid w:val="00B45EEF"/>
    <w:rsid w:val="00B4754C"/>
    <w:rsid w:val="00B47880"/>
    <w:rsid w:val="00B478F8"/>
    <w:rsid w:val="00B50C7A"/>
    <w:rsid w:val="00B51296"/>
    <w:rsid w:val="00B51C8A"/>
    <w:rsid w:val="00B57143"/>
    <w:rsid w:val="00B6301C"/>
    <w:rsid w:val="00B63F94"/>
    <w:rsid w:val="00B64062"/>
    <w:rsid w:val="00B64E4F"/>
    <w:rsid w:val="00B6659D"/>
    <w:rsid w:val="00B71111"/>
    <w:rsid w:val="00B733B3"/>
    <w:rsid w:val="00B74E31"/>
    <w:rsid w:val="00B76260"/>
    <w:rsid w:val="00B84365"/>
    <w:rsid w:val="00B85FF9"/>
    <w:rsid w:val="00B87FEB"/>
    <w:rsid w:val="00B91F4B"/>
    <w:rsid w:val="00BA1918"/>
    <w:rsid w:val="00BA72AC"/>
    <w:rsid w:val="00BB1AB6"/>
    <w:rsid w:val="00BB3731"/>
    <w:rsid w:val="00BB77EB"/>
    <w:rsid w:val="00BC3D6B"/>
    <w:rsid w:val="00BC4B17"/>
    <w:rsid w:val="00BC586C"/>
    <w:rsid w:val="00BC61D7"/>
    <w:rsid w:val="00BC71AF"/>
    <w:rsid w:val="00BD037A"/>
    <w:rsid w:val="00BD0B97"/>
    <w:rsid w:val="00BD0EE2"/>
    <w:rsid w:val="00BD214F"/>
    <w:rsid w:val="00BD4DB2"/>
    <w:rsid w:val="00BD5915"/>
    <w:rsid w:val="00BD600D"/>
    <w:rsid w:val="00BD6BC2"/>
    <w:rsid w:val="00BE2834"/>
    <w:rsid w:val="00BE3087"/>
    <w:rsid w:val="00BE641F"/>
    <w:rsid w:val="00BF1EDB"/>
    <w:rsid w:val="00BF2EFC"/>
    <w:rsid w:val="00BF38CB"/>
    <w:rsid w:val="00BF5B6E"/>
    <w:rsid w:val="00BF5CB2"/>
    <w:rsid w:val="00BF61B3"/>
    <w:rsid w:val="00BF77FA"/>
    <w:rsid w:val="00BF79F5"/>
    <w:rsid w:val="00C01C97"/>
    <w:rsid w:val="00C04E57"/>
    <w:rsid w:val="00C0644F"/>
    <w:rsid w:val="00C112F7"/>
    <w:rsid w:val="00C16031"/>
    <w:rsid w:val="00C1775C"/>
    <w:rsid w:val="00C236A7"/>
    <w:rsid w:val="00C23CFE"/>
    <w:rsid w:val="00C24DDB"/>
    <w:rsid w:val="00C27F40"/>
    <w:rsid w:val="00C33386"/>
    <w:rsid w:val="00C35495"/>
    <w:rsid w:val="00C354A9"/>
    <w:rsid w:val="00C36030"/>
    <w:rsid w:val="00C37907"/>
    <w:rsid w:val="00C40BAB"/>
    <w:rsid w:val="00C50605"/>
    <w:rsid w:val="00C51A5C"/>
    <w:rsid w:val="00C51E00"/>
    <w:rsid w:val="00C52087"/>
    <w:rsid w:val="00C52878"/>
    <w:rsid w:val="00C5447E"/>
    <w:rsid w:val="00C62E2C"/>
    <w:rsid w:val="00C647C0"/>
    <w:rsid w:val="00C651F4"/>
    <w:rsid w:val="00C65410"/>
    <w:rsid w:val="00C65EC2"/>
    <w:rsid w:val="00C67F3E"/>
    <w:rsid w:val="00C71382"/>
    <w:rsid w:val="00C73A53"/>
    <w:rsid w:val="00C749BB"/>
    <w:rsid w:val="00C758F7"/>
    <w:rsid w:val="00C759F2"/>
    <w:rsid w:val="00C75C5B"/>
    <w:rsid w:val="00C85E01"/>
    <w:rsid w:val="00C872D1"/>
    <w:rsid w:val="00C902A6"/>
    <w:rsid w:val="00C92E4C"/>
    <w:rsid w:val="00C9373B"/>
    <w:rsid w:val="00C949C0"/>
    <w:rsid w:val="00C97271"/>
    <w:rsid w:val="00CA382C"/>
    <w:rsid w:val="00CB3376"/>
    <w:rsid w:val="00CB3F06"/>
    <w:rsid w:val="00CB42F5"/>
    <w:rsid w:val="00CB4BB9"/>
    <w:rsid w:val="00CB4EFA"/>
    <w:rsid w:val="00CB594F"/>
    <w:rsid w:val="00CB5BA1"/>
    <w:rsid w:val="00CC0D2F"/>
    <w:rsid w:val="00CC1A6F"/>
    <w:rsid w:val="00CC74B1"/>
    <w:rsid w:val="00CD0693"/>
    <w:rsid w:val="00CD1BE6"/>
    <w:rsid w:val="00CD1E02"/>
    <w:rsid w:val="00CD2218"/>
    <w:rsid w:val="00CD2E88"/>
    <w:rsid w:val="00CD38C3"/>
    <w:rsid w:val="00CD6122"/>
    <w:rsid w:val="00CE1ACB"/>
    <w:rsid w:val="00CF033A"/>
    <w:rsid w:val="00D00791"/>
    <w:rsid w:val="00D008D0"/>
    <w:rsid w:val="00D036C6"/>
    <w:rsid w:val="00D03F0D"/>
    <w:rsid w:val="00D06DB2"/>
    <w:rsid w:val="00D07810"/>
    <w:rsid w:val="00D07B29"/>
    <w:rsid w:val="00D11BAF"/>
    <w:rsid w:val="00D131FD"/>
    <w:rsid w:val="00D26E3E"/>
    <w:rsid w:val="00D34DC9"/>
    <w:rsid w:val="00D36EAE"/>
    <w:rsid w:val="00D4147D"/>
    <w:rsid w:val="00D41499"/>
    <w:rsid w:val="00D44A4B"/>
    <w:rsid w:val="00D4549F"/>
    <w:rsid w:val="00D462E7"/>
    <w:rsid w:val="00D47BA7"/>
    <w:rsid w:val="00D51321"/>
    <w:rsid w:val="00D53B58"/>
    <w:rsid w:val="00D54082"/>
    <w:rsid w:val="00D5489E"/>
    <w:rsid w:val="00D54CA6"/>
    <w:rsid w:val="00D62063"/>
    <w:rsid w:val="00D63DB6"/>
    <w:rsid w:val="00D64F39"/>
    <w:rsid w:val="00D71B1E"/>
    <w:rsid w:val="00D80037"/>
    <w:rsid w:val="00D81C7B"/>
    <w:rsid w:val="00D8696E"/>
    <w:rsid w:val="00D87D41"/>
    <w:rsid w:val="00D87EF4"/>
    <w:rsid w:val="00D968C3"/>
    <w:rsid w:val="00DA0622"/>
    <w:rsid w:val="00DA155E"/>
    <w:rsid w:val="00DA285D"/>
    <w:rsid w:val="00DA3F96"/>
    <w:rsid w:val="00DA6670"/>
    <w:rsid w:val="00DA672F"/>
    <w:rsid w:val="00DB6754"/>
    <w:rsid w:val="00DC1A41"/>
    <w:rsid w:val="00DC2400"/>
    <w:rsid w:val="00DC36DC"/>
    <w:rsid w:val="00DC4230"/>
    <w:rsid w:val="00DC600F"/>
    <w:rsid w:val="00DD4168"/>
    <w:rsid w:val="00DD6133"/>
    <w:rsid w:val="00DD6DA9"/>
    <w:rsid w:val="00DE1715"/>
    <w:rsid w:val="00DE22DD"/>
    <w:rsid w:val="00DE6858"/>
    <w:rsid w:val="00DF1C8C"/>
    <w:rsid w:val="00DF2BEB"/>
    <w:rsid w:val="00DF34BE"/>
    <w:rsid w:val="00DF356A"/>
    <w:rsid w:val="00DF3670"/>
    <w:rsid w:val="00DF3E2C"/>
    <w:rsid w:val="00DF4E0E"/>
    <w:rsid w:val="00DF6F20"/>
    <w:rsid w:val="00E02C4B"/>
    <w:rsid w:val="00E03FC7"/>
    <w:rsid w:val="00E07B07"/>
    <w:rsid w:val="00E07CA4"/>
    <w:rsid w:val="00E12F51"/>
    <w:rsid w:val="00E13FD5"/>
    <w:rsid w:val="00E14848"/>
    <w:rsid w:val="00E1493B"/>
    <w:rsid w:val="00E14E8B"/>
    <w:rsid w:val="00E15A99"/>
    <w:rsid w:val="00E15E0C"/>
    <w:rsid w:val="00E1662B"/>
    <w:rsid w:val="00E20779"/>
    <w:rsid w:val="00E21860"/>
    <w:rsid w:val="00E25E3B"/>
    <w:rsid w:val="00E26D6F"/>
    <w:rsid w:val="00E273E4"/>
    <w:rsid w:val="00E418F5"/>
    <w:rsid w:val="00E41BCD"/>
    <w:rsid w:val="00E52ECA"/>
    <w:rsid w:val="00E530A5"/>
    <w:rsid w:val="00E53E95"/>
    <w:rsid w:val="00E54007"/>
    <w:rsid w:val="00E54C92"/>
    <w:rsid w:val="00E64E04"/>
    <w:rsid w:val="00E677D4"/>
    <w:rsid w:val="00E71281"/>
    <w:rsid w:val="00E743F4"/>
    <w:rsid w:val="00E75E75"/>
    <w:rsid w:val="00E777C7"/>
    <w:rsid w:val="00E77FE9"/>
    <w:rsid w:val="00E83B83"/>
    <w:rsid w:val="00E90126"/>
    <w:rsid w:val="00E924FE"/>
    <w:rsid w:val="00E94575"/>
    <w:rsid w:val="00E97ADA"/>
    <w:rsid w:val="00EA0F08"/>
    <w:rsid w:val="00EA46BF"/>
    <w:rsid w:val="00EB418C"/>
    <w:rsid w:val="00EB5277"/>
    <w:rsid w:val="00EC1353"/>
    <w:rsid w:val="00EC1466"/>
    <w:rsid w:val="00EC6BBE"/>
    <w:rsid w:val="00ED3B4A"/>
    <w:rsid w:val="00ED3C0D"/>
    <w:rsid w:val="00ED7AE3"/>
    <w:rsid w:val="00EE0FF9"/>
    <w:rsid w:val="00EE1AFE"/>
    <w:rsid w:val="00EE77F8"/>
    <w:rsid w:val="00EF0176"/>
    <w:rsid w:val="00EF1B69"/>
    <w:rsid w:val="00EF1F12"/>
    <w:rsid w:val="00EF3D94"/>
    <w:rsid w:val="00F00DD0"/>
    <w:rsid w:val="00F00FB0"/>
    <w:rsid w:val="00F05F14"/>
    <w:rsid w:val="00F100A5"/>
    <w:rsid w:val="00F110A1"/>
    <w:rsid w:val="00F12C01"/>
    <w:rsid w:val="00F154FC"/>
    <w:rsid w:val="00F172B7"/>
    <w:rsid w:val="00F177CF"/>
    <w:rsid w:val="00F22325"/>
    <w:rsid w:val="00F2347D"/>
    <w:rsid w:val="00F23511"/>
    <w:rsid w:val="00F26A60"/>
    <w:rsid w:val="00F306EF"/>
    <w:rsid w:val="00F33209"/>
    <w:rsid w:val="00F357AA"/>
    <w:rsid w:val="00F35FCD"/>
    <w:rsid w:val="00F361BD"/>
    <w:rsid w:val="00F36C50"/>
    <w:rsid w:val="00F402DD"/>
    <w:rsid w:val="00F40954"/>
    <w:rsid w:val="00F43038"/>
    <w:rsid w:val="00F448CC"/>
    <w:rsid w:val="00F46E9B"/>
    <w:rsid w:val="00F47188"/>
    <w:rsid w:val="00F507AA"/>
    <w:rsid w:val="00F53CF0"/>
    <w:rsid w:val="00F53ED4"/>
    <w:rsid w:val="00F53F99"/>
    <w:rsid w:val="00F54D09"/>
    <w:rsid w:val="00F5598F"/>
    <w:rsid w:val="00F56261"/>
    <w:rsid w:val="00F56FC0"/>
    <w:rsid w:val="00F574E6"/>
    <w:rsid w:val="00F57550"/>
    <w:rsid w:val="00F65A65"/>
    <w:rsid w:val="00F706F4"/>
    <w:rsid w:val="00F70B14"/>
    <w:rsid w:val="00F714F0"/>
    <w:rsid w:val="00F7419A"/>
    <w:rsid w:val="00F83FBF"/>
    <w:rsid w:val="00F845DA"/>
    <w:rsid w:val="00F85475"/>
    <w:rsid w:val="00F91C60"/>
    <w:rsid w:val="00F92155"/>
    <w:rsid w:val="00F9220E"/>
    <w:rsid w:val="00F9232B"/>
    <w:rsid w:val="00F95F2F"/>
    <w:rsid w:val="00FA1235"/>
    <w:rsid w:val="00FA1C08"/>
    <w:rsid w:val="00FA39BE"/>
    <w:rsid w:val="00FA563D"/>
    <w:rsid w:val="00FA57CA"/>
    <w:rsid w:val="00FA75CC"/>
    <w:rsid w:val="00FC4FB5"/>
    <w:rsid w:val="00FC600C"/>
    <w:rsid w:val="00FC6B46"/>
    <w:rsid w:val="00FC6FCF"/>
    <w:rsid w:val="00FD50F3"/>
    <w:rsid w:val="00FD53CA"/>
    <w:rsid w:val="00FD5B5B"/>
    <w:rsid w:val="00FE31F8"/>
    <w:rsid w:val="00FE34C1"/>
    <w:rsid w:val="00FE5564"/>
    <w:rsid w:val="00FF2D08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5B"/>
  </w:style>
  <w:style w:type="paragraph" w:styleId="Titre1">
    <w:name w:val="heading 1"/>
    <w:basedOn w:val="Normal"/>
    <w:link w:val="Titre1Car"/>
    <w:uiPriority w:val="9"/>
    <w:qFormat/>
    <w:rsid w:val="00A6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6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2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63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663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663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66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66346"/>
    <w:rPr>
      <w:i/>
      <w:iCs/>
    </w:rPr>
  </w:style>
  <w:style w:type="paragraph" w:styleId="Paragraphedeliste">
    <w:name w:val="List Paragraph"/>
    <w:basedOn w:val="Normal"/>
    <w:uiPriority w:val="34"/>
    <w:qFormat/>
    <w:rsid w:val="007B65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68B"/>
  </w:style>
  <w:style w:type="paragraph" w:styleId="Pieddepage">
    <w:name w:val="footer"/>
    <w:basedOn w:val="Normal"/>
    <w:link w:val="PieddepageCar"/>
    <w:uiPriority w:val="99"/>
    <w:unhideWhenUsed/>
    <w:rsid w:val="004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68B"/>
  </w:style>
  <w:style w:type="table" w:styleId="Grilledutableau">
    <w:name w:val="Table Grid"/>
    <w:basedOn w:val="TableauNormal"/>
    <w:uiPriority w:val="59"/>
    <w:rsid w:val="00F3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22325"/>
    <w:pPr>
      <w:spacing w:after="0" w:line="240" w:lineRule="auto"/>
    </w:pPr>
  </w:style>
  <w:style w:type="character" w:customStyle="1" w:styleId="spipnoteref">
    <w:name w:val="spip_note_ref"/>
    <w:basedOn w:val="Policepardfaut"/>
    <w:rsid w:val="001725C5"/>
  </w:style>
  <w:style w:type="character" w:customStyle="1" w:styleId="Titre3Car">
    <w:name w:val="Titre 3 Car"/>
    <w:basedOn w:val="Policepardfaut"/>
    <w:link w:val="Titre3"/>
    <w:uiPriority w:val="9"/>
    <w:semiHidden/>
    <w:rsid w:val="00D620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663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663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620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634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6634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A663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663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66346"/>
    <w:rPr>
      <w:i/>
      <w:iCs/>
    </w:rPr>
  </w:style>
  <w:style w:type="paragraph" w:styleId="Paragraphedeliste">
    <w:name w:val="List Paragraph"/>
    <w:basedOn w:val="Normal"/>
    <w:uiPriority w:val="34"/>
    <w:qFormat/>
    <w:rsid w:val="007B65A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3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368B"/>
  </w:style>
  <w:style w:type="paragraph" w:styleId="Pieddepage">
    <w:name w:val="footer"/>
    <w:basedOn w:val="Normal"/>
    <w:link w:val="PieddepageCar"/>
    <w:uiPriority w:val="99"/>
    <w:unhideWhenUsed/>
    <w:rsid w:val="00493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368B"/>
  </w:style>
  <w:style w:type="table" w:styleId="Grilledutableau">
    <w:name w:val="Table Grid"/>
    <w:basedOn w:val="TableauNormal"/>
    <w:uiPriority w:val="59"/>
    <w:rsid w:val="00F3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22325"/>
    <w:pPr>
      <w:spacing w:after="0" w:line="240" w:lineRule="auto"/>
    </w:pPr>
  </w:style>
  <w:style w:type="character" w:customStyle="1" w:styleId="spipnoteref">
    <w:name w:val="spip_note_ref"/>
    <w:basedOn w:val="Policepardfaut"/>
    <w:rsid w:val="001725C5"/>
  </w:style>
  <w:style w:type="character" w:customStyle="1" w:styleId="Titre3Car">
    <w:name w:val="Titre 3 Car"/>
    <w:basedOn w:val="Policepardfaut"/>
    <w:link w:val="Titre3"/>
    <w:uiPriority w:val="9"/>
    <w:semiHidden/>
    <w:rsid w:val="00D6206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806D-3F06-4718-ACF5-4D66F8D5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Hachette Livre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Joëlle</dc:creator>
  <cp:lastModifiedBy>ATHIERCE</cp:lastModifiedBy>
  <cp:revision>191</cp:revision>
  <cp:lastPrinted>2014-01-27T11:27:00Z</cp:lastPrinted>
  <dcterms:created xsi:type="dcterms:W3CDTF">2013-04-18T08:40:00Z</dcterms:created>
  <dcterms:modified xsi:type="dcterms:W3CDTF">2014-01-27T11:49:00Z</dcterms:modified>
</cp:coreProperties>
</file>