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1D" w:rsidRDefault="00A27A1D" w:rsidP="00113657">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7C510F" w:rsidRPr="007C510F" w:rsidRDefault="004451F9" w:rsidP="00113657">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 xml:space="preserve">Le Quantitative </w:t>
      </w:r>
      <w:proofErr w:type="spellStart"/>
      <w:r>
        <w:rPr>
          <w:rFonts w:ascii="Times New Roman" w:eastAsia="Times New Roman" w:hAnsi="Times New Roman" w:cs="Times New Roman"/>
          <w:b/>
          <w:bCs/>
          <w:kern w:val="36"/>
          <w:sz w:val="32"/>
          <w:szCs w:val="32"/>
          <w:lang w:eastAsia="fr-FR"/>
        </w:rPr>
        <w:t>Easing</w:t>
      </w:r>
      <w:proofErr w:type="spellEnd"/>
      <w:r>
        <w:rPr>
          <w:rFonts w:ascii="Times New Roman" w:eastAsia="Times New Roman" w:hAnsi="Times New Roman" w:cs="Times New Roman"/>
          <w:b/>
          <w:bCs/>
          <w:kern w:val="36"/>
          <w:sz w:val="32"/>
          <w:szCs w:val="32"/>
          <w:lang w:eastAsia="fr-FR"/>
        </w:rPr>
        <w:t>, qu’est-ce que c’est ?</w:t>
      </w:r>
    </w:p>
    <w:p w:rsidR="00AB7A00" w:rsidRPr="004451F9" w:rsidRDefault="00DB3753" w:rsidP="00113657">
      <w:pPr>
        <w:spacing w:before="100" w:beforeAutospacing="1" w:after="100" w:afterAutospacing="1" w:line="240" w:lineRule="auto"/>
        <w:ind w:firstLine="708"/>
        <w:jc w:val="both"/>
        <w:outlineLvl w:val="0"/>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Dessine-moi l’éco</w:t>
      </w:r>
      <w:r w:rsidR="00D74203">
        <w:rPr>
          <w:rFonts w:ascii="Times New Roman" w:eastAsia="Times New Roman" w:hAnsi="Times New Roman" w:cs="Times New Roman"/>
          <w:bCs/>
          <w:kern w:val="36"/>
          <w:sz w:val="24"/>
          <w:szCs w:val="24"/>
          <w:lang w:eastAsia="fr-FR"/>
        </w:rPr>
        <w:t xml:space="preserve">, </w:t>
      </w:r>
      <w:r>
        <w:rPr>
          <w:rFonts w:ascii="Times New Roman" w:eastAsia="Times New Roman" w:hAnsi="Times New Roman" w:cs="Times New Roman"/>
          <w:bCs/>
          <w:kern w:val="36"/>
          <w:sz w:val="24"/>
          <w:szCs w:val="24"/>
          <w:lang w:eastAsia="fr-FR"/>
        </w:rPr>
        <w:t>en partenariat avec Le Monde.fr</w:t>
      </w:r>
      <w:r w:rsidR="00094721">
        <w:rPr>
          <w:rFonts w:ascii="Times New Roman" w:eastAsia="Times New Roman" w:hAnsi="Times New Roman" w:cs="Times New Roman"/>
          <w:bCs/>
          <w:kern w:val="36"/>
          <w:sz w:val="24"/>
          <w:szCs w:val="24"/>
          <w:lang w:eastAsia="fr-FR"/>
        </w:rPr>
        <w:t xml:space="preserve"> et les Journées de l’économie</w:t>
      </w:r>
      <w:r>
        <w:rPr>
          <w:rFonts w:ascii="Times New Roman" w:eastAsia="Times New Roman" w:hAnsi="Times New Roman" w:cs="Times New Roman"/>
          <w:bCs/>
          <w:kern w:val="36"/>
          <w:sz w:val="24"/>
          <w:szCs w:val="24"/>
          <w:lang w:eastAsia="fr-FR"/>
        </w:rPr>
        <w:t xml:space="preserve">, </w:t>
      </w:r>
      <w:r w:rsidR="004451F9">
        <w:rPr>
          <w:rFonts w:ascii="Times New Roman" w:eastAsia="Times New Roman" w:hAnsi="Times New Roman" w:cs="Times New Roman"/>
          <w:bCs/>
          <w:kern w:val="36"/>
          <w:sz w:val="24"/>
          <w:szCs w:val="24"/>
          <w:lang w:eastAsia="fr-FR"/>
        </w:rPr>
        <w:t>février</w:t>
      </w:r>
      <w:r w:rsidR="00113657">
        <w:rPr>
          <w:rFonts w:ascii="Times New Roman" w:eastAsia="Times New Roman" w:hAnsi="Times New Roman" w:cs="Times New Roman"/>
          <w:bCs/>
          <w:kern w:val="36"/>
          <w:sz w:val="24"/>
          <w:szCs w:val="24"/>
          <w:lang w:eastAsia="fr-FR"/>
        </w:rPr>
        <w:t> </w:t>
      </w:r>
      <w:r w:rsidR="007C510F">
        <w:rPr>
          <w:rFonts w:ascii="Times New Roman" w:eastAsia="Times New Roman" w:hAnsi="Times New Roman" w:cs="Times New Roman"/>
          <w:bCs/>
          <w:kern w:val="36"/>
          <w:sz w:val="24"/>
          <w:szCs w:val="24"/>
          <w:lang w:eastAsia="fr-FR"/>
        </w:rPr>
        <w:t>2015</w:t>
      </w:r>
      <w:r w:rsidR="00113657">
        <w:rPr>
          <w:rFonts w:ascii="Times New Roman" w:eastAsia="Times New Roman" w:hAnsi="Times New Roman" w:cs="Times New Roman"/>
          <w:bCs/>
          <w:kern w:val="36"/>
          <w:sz w:val="24"/>
          <w:szCs w:val="24"/>
          <w:lang w:eastAsia="fr-FR"/>
        </w:rPr>
        <w:t>.</w:t>
      </w:r>
    </w:p>
    <w:p w:rsidR="00CF170D" w:rsidRPr="004B2D5E" w:rsidRDefault="004451F9" w:rsidP="00113657">
      <w:pPr>
        <w:spacing w:line="240" w:lineRule="auto"/>
        <w:jc w:val="both"/>
        <w:rPr>
          <w:rFonts w:ascii="Times New Roman" w:hAnsi="Times New Roman" w:cs="Times New Roman"/>
          <w:sz w:val="24"/>
          <w:szCs w:val="24"/>
        </w:rPr>
      </w:pPr>
      <w:r>
        <w:t xml:space="preserve">Le Quantitative </w:t>
      </w:r>
      <w:proofErr w:type="spellStart"/>
      <w:r>
        <w:t>Easing</w:t>
      </w:r>
      <w:proofErr w:type="spellEnd"/>
      <w:r>
        <w:t xml:space="preserve"> est une mesure exceptionnelle qui marque une rupture historique dans la politique monétaire européenne. De quoi s’agit-il</w:t>
      </w:r>
      <w:r w:rsidR="00113657">
        <w:t> </w:t>
      </w:r>
      <w:r>
        <w:t>? Pourquoi la BCE a-t-elle décidé d’y recourir pour relancer la croissance européenne</w:t>
      </w:r>
      <w:r w:rsidR="00113657">
        <w:t> </w:t>
      </w:r>
      <w:r>
        <w:t>?</w:t>
      </w:r>
    </w:p>
    <w:p w:rsidR="00156A8E" w:rsidRPr="0028061C" w:rsidRDefault="00156A8E" w:rsidP="0011365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4451F9" w:rsidRDefault="00113657" w:rsidP="00113657">
      <w:pPr>
        <w:spacing w:after="120" w:line="240" w:lineRule="auto"/>
      </w:pPr>
      <w:r w:rsidRPr="00113657">
        <w:rPr>
          <w:b/>
        </w:rPr>
        <w:t>1.</w:t>
      </w:r>
      <w:r>
        <w:t xml:space="preserve"> </w:t>
      </w:r>
      <w:r w:rsidR="004451F9">
        <w:t>Quel est aujourd’hui l’objectif de la politique monétaire menée pa</w:t>
      </w:r>
      <w:r>
        <w:t>r la Banque centrale européenne </w:t>
      </w:r>
      <w:r w:rsidR="004451F9">
        <w:t>?</w:t>
      </w:r>
    </w:p>
    <w:p w:rsidR="004451F9" w:rsidRDefault="00113657" w:rsidP="00113657">
      <w:pPr>
        <w:spacing w:after="120" w:line="240" w:lineRule="auto"/>
        <w:jc w:val="both"/>
      </w:pPr>
      <w:r w:rsidRPr="00113657">
        <w:rPr>
          <w:b/>
        </w:rPr>
        <w:t>2.</w:t>
      </w:r>
      <w:r>
        <w:t xml:space="preserve"> </w:t>
      </w:r>
      <w:r w:rsidR="004451F9">
        <w:t>Rappelez ce qu’est la masse monétaire.</w:t>
      </w:r>
    </w:p>
    <w:p w:rsidR="004451F9" w:rsidRDefault="00113657" w:rsidP="00113657">
      <w:pPr>
        <w:spacing w:after="120" w:line="240" w:lineRule="auto"/>
        <w:jc w:val="both"/>
      </w:pPr>
      <w:r w:rsidRPr="00113657">
        <w:rPr>
          <w:b/>
        </w:rPr>
        <w:t>3.</w:t>
      </w:r>
      <w:r>
        <w:t xml:space="preserve"> </w:t>
      </w:r>
      <w:r w:rsidR="004451F9">
        <w:t>Faites un schéma d’implication en utilisant les expressions suivantes : « hausse des prix »</w:t>
      </w:r>
      <w:r>
        <w:t>,</w:t>
      </w:r>
      <w:r w:rsidR="004451F9">
        <w:t xml:space="preserve"> « hausse de la masse monétaire »</w:t>
      </w:r>
      <w:r>
        <w:t>,</w:t>
      </w:r>
      <w:r w:rsidR="004451F9">
        <w:t xml:space="preserve"> « octroi de crédits bancaires aux agents économiques</w:t>
      </w:r>
      <w:r>
        <w:t> </w:t>
      </w:r>
      <w:r w:rsidR="004451F9">
        <w:t>»</w:t>
      </w:r>
      <w:r>
        <w:t>,</w:t>
      </w:r>
      <w:r w:rsidR="004451F9">
        <w:t xml:space="preserve"> « hausse de la demande de biens et services ».</w:t>
      </w:r>
    </w:p>
    <w:p w:rsidR="004451F9" w:rsidRDefault="00113657" w:rsidP="00113657">
      <w:pPr>
        <w:spacing w:after="120" w:line="240" w:lineRule="auto"/>
        <w:jc w:val="both"/>
      </w:pPr>
      <w:r w:rsidRPr="00113657">
        <w:rPr>
          <w:b/>
        </w:rPr>
        <w:t>4.</w:t>
      </w:r>
      <w:r>
        <w:t xml:space="preserve"> </w:t>
      </w:r>
      <w:r w:rsidR="004451F9">
        <w:t xml:space="preserve">Pourquoi la BCE a-t-elle décidé d’utiliser le nouveau levier de politique monétaire appelé « Quantitative </w:t>
      </w:r>
      <w:proofErr w:type="spellStart"/>
      <w:r w:rsidR="004451F9">
        <w:t>Easing</w:t>
      </w:r>
      <w:proofErr w:type="spellEnd"/>
      <w:r w:rsidR="004451F9">
        <w:t> »</w:t>
      </w:r>
      <w:r>
        <w:t xml:space="preserve"> </w:t>
      </w:r>
      <w:r w:rsidR="004451F9">
        <w:t>pour inciter les banques à prêter ?</w:t>
      </w:r>
    </w:p>
    <w:p w:rsidR="004451F9" w:rsidRDefault="00113657" w:rsidP="00113657">
      <w:pPr>
        <w:spacing w:after="120" w:line="240" w:lineRule="auto"/>
        <w:jc w:val="both"/>
      </w:pPr>
      <w:r w:rsidRPr="00113657">
        <w:rPr>
          <w:b/>
        </w:rPr>
        <w:t>5.</w:t>
      </w:r>
      <w:r>
        <w:t xml:space="preserve"> </w:t>
      </w:r>
      <w:r w:rsidR="004451F9">
        <w:t xml:space="preserve">En quoi consiste le « Quantitative </w:t>
      </w:r>
      <w:proofErr w:type="spellStart"/>
      <w:r w:rsidR="004451F9">
        <w:t>Easing</w:t>
      </w:r>
      <w:proofErr w:type="spellEnd"/>
      <w:r w:rsidR="004451F9">
        <w:t> » ?</w:t>
      </w:r>
    </w:p>
    <w:p w:rsidR="004451F9" w:rsidRDefault="00113657" w:rsidP="00113657">
      <w:pPr>
        <w:spacing w:after="120" w:line="240" w:lineRule="auto"/>
        <w:jc w:val="both"/>
      </w:pPr>
      <w:r w:rsidRPr="00113657">
        <w:rPr>
          <w:b/>
        </w:rPr>
        <w:t>6.</w:t>
      </w:r>
      <w:r>
        <w:t xml:space="preserve"> </w:t>
      </w:r>
      <w:r w:rsidR="004451F9">
        <w:t>Montrez comment la reprise de l’inflation associée au maintien de bas taux d’intérêt pourrait favoriser l’investissement et la croissance.</w:t>
      </w:r>
    </w:p>
    <w:p w:rsidR="0025380A" w:rsidRDefault="0025380A" w:rsidP="00113657">
      <w:pPr>
        <w:pStyle w:val="Paragraphedeliste"/>
        <w:spacing w:after="0"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4451F9" w:rsidRDefault="004451F9" w:rsidP="00113657">
      <w:pPr>
        <w:pStyle w:val="Paragraphedeliste"/>
        <w:spacing w:line="240" w:lineRule="auto"/>
        <w:ind w:left="360"/>
        <w:jc w:val="both"/>
      </w:pPr>
      <w:bookmarkStart w:id="0" w:name="_GoBack"/>
      <w:bookmarkEnd w:id="0"/>
    </w:p>
    <w:p w:rsidR="004451F9" w:rsidRDefault="004451F9" w:rsidP="00113657">
      <w:pPr>
        <w:pStyle w:val="Paragraphedeliste"/>
        <w:spacing w:line="240" w:lineRule="auto"/>
        <w:ind w:left="360"/>
        <w:jc w:val="both"/>
      </w:pPr>
    </w:p>
    <w:p w:rsidR="004451F9" w:rsidRDefault="004451F9"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25380A" w:rsidRDefault="0025380A" w:rsidP="00113657">
      <w:pPr>
        <w:pStyle w:val="Paragraphedeliste"/>
        <w:spacing w:line="240" w:lineRule="auto"/>
        <w:ind w:left="360"/>
        <w:jc w:val="both"/>
      </w:pPr>
    </w:p>
    <w:p w:rsidR="00113657" w:rsidRDefault="00113657">
      <w:r>
        <w:br w:type="page"/>
      </w:r>
    </w:p>
    <w:p w:rsidR="0025380A" w:rsidRDefault="0025380A" w:rsidP="00113657">
      <w:pPr>
        <w:pStyle w:val="Paragraphedeliste"/>
        <w:spacing w:line="240" w:lineRule="auto"/>
        <w:ind w:left="360"/>
        <w:jc w:val="both"/>
      </w:pPr>
    </w:p>
    <w:p w:rsidR="00156A8E" w:rsidRPr="0028061C" w:rsidRDefault="00156A8E" w:rsidP="0011365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Corrigé</w:t>
      </w:r>
    </w:p>
    <w:p w:rsidR="004451F9" w:rsidRDefault="00113657" w:rsidP="00113657">
      <w:pPr>
        <w:spacing w:after="0" w:line="240" w:lineRule="auto"/>
        <w:jc w:val="both"/>
      </w:pPr>
      <w:r w:rsidRPr="00113657">
        <w:rPr>
          <w:b/>
        </w:rPr>
        <w:t>1.</w:t>
      </w:r>
      <w:r>
        <w:t xml:space="preserve"> </w:t>
      </w:r>
      <w:r w:rsidR="004451F9">
        <w:t>La BCE a une cible d’inflation de 2</w:t>
      </w:r>
      <w:r>
        <w:t> </w:t>
      </w:r>
      <w:r w:rsidR="004451F9">
        <w:t>%. Il peut paraître curieux d’afficher cet objectif plutôt qu’une inflation à 0</w:t>
      </w:r>
      <w:r>
        <w:t> </w:t>
      </w:r>
      <w:r w:rsidR="004451F9">
        <w:t>% puisque le mandat de la BCE est d’assurer prioritairement la stabilité des prix. Mais s’approcher de 0</w:t>
      </w:r>
      <w:r>
        <w:t> </w:t>
      </w:r>
      <w:r w:rsidR="004451F9">
        <w:t>%, c’est risquer la déflation, c’est-à-dire la baisse du niveau général des prix et ses effets délétères sur la croissance, cercle vicieux dont il est très difficile de sortir. Ce taux de 2</w:t>
      </w:r>
      <w:r>
        <w:t> </w:t>
      </w:r>
      <w:r w:rsidR="004451F9">
        <w:t>% correspond donc à une marge de sécurité contre la déflation, il traduit les vertus d’une inflation modérée.</w:t>
      </w:r>
    </w:p>
    <w:p w:rsidR="004451F9" w:rsidRPr="00987FBF" w:rsidRDefault="004451F9" w:rsidP="00113657">
      <w:pPr>
        <w:spacing w:after="120" w:line="240" w:lineRule="auto"/>
        <w:jc w:val="both"/>
        <w:rPr>
          <w:i/>
        </w:rPr>
      </w:pPr>
      <w:r w:rsidRPr="00987FBF">
        <w:rPr>
          <w:i/>
        </w:rPr>
        <w:t xml:space="preserve">Sur les dangers de la déflation, on peut s’appuyer sur cette vidéo disponible sur le site : </w:t>
      </w:r>
      <w:hyperlink r:id="rId9" w:history="1">
        <w:r w:rsidRPr="00350174">
          <w:rPr>
            <w:rStyle w:val="Lienhypertexte"/>
          </w:rPr>
          <w:t>http://www.actu-ses-hatier.fr/spip.php?page=article&amp;id_article=33</w:t>
        </w:r>
      </w:hyperlink>
    </w:p>
    <w:p w:rsidR="004451F9" w:rsidRDefault="00987FBF" w:rsidP="00113657">
      <w:pPr>
        <w:spacing w:after="120" w:line="240" w:lineRule="auto"/>
        <w:jc w:val="both"/>
      </w:pPr>
      <w:r w:rsidRPr="00113657">
        <w:rPr>
          <w:b/>
        </w:rPr>
        <w:t>2.</w:t>
      </w:r>
      <w:r>
        <w:t xml:space="preserve"> </w:t>
      </w:r>
      <w:r w:rsidR="004451F9">
        <w:t>La masse monétaire est la quantité de monnaie en circulation dans l’économie.</w:t>
      </w:r>
    </w:p>
    <w:p w:rsidR="004451F9" w:rsidRDefault="00987FBF" w:rsidP="00113657">
      <w:pPr>
        <w:spacing w:after="120" w:line="240" w:lineRule="auto"/>
        <w:jc w:val="both"/>
      </w:pPr>
      <w:r w:rsidRPr="00113657">
        <w:rPr>
          <w:b/>
        </w:rPr>
        <w:t>3.</w:t>
      </w:r>
      <w:r>
        <w:t xml:space="preserve"> </w:t>
      </w:r>
      <w:r w:rsidR="004451F9">
        <w:t xml:space="preserve">« octroi de crédits par les banques » </w:t>
      </w:r>
      <w:r w:rsidR="004451F9">
        <w:sym w:font="Wingdings" w:char="F0E0"/>
      </w:r>
      <w:r w:rsidR="004451F9">
        <w:t xml:space="preserve"> « hausse de la masse monétaire » </w:t>
      </w:r>
      <w:r w:rsidR="004451F9">
        <w:sym w:font="Wingdings" w:char="F0E0"/>
      </w:r>
      <w:r w:rsidR="004451F9">
        <w:t xml:space="preserve"> « hausse de la demande de biens et services » </w:t>
      </w:r>
      <w:r w:rsidR="004451F9">
        <w:sym w:font="Wingdings" w:char="F0E0"/>
      </w:r>
      <w:r w:rsidR="004451F9">
        <w:t xml:space="preserve"> « hausse des prix »</w:t>
      </w:r>
    </w:p>
    <w:p w:rsidR="004451F9" w:rsidRDefault="00987FBF" w:rsidP="00113657">
      <w:pPr>
        <w:spacing w:after="120" w:line="240" w:lineRule="auto"/>
        <w:jc w:val="both"/>
      </w:pPr>
      <w:r w:rsidRPr="00113657">
        <w:rPr>
          <w:b/>
        </w:rPr>
        <w:t>4.</w:t>
      </w:r>
      <w:r>
        <w:t xml:space="preserve"> </w:t>
      </w:r>
      <w:r w:rsidR="004451F9">
        <w:t>L’action sur les taux d’intérêt (ce qu’on appelle la politique conventionnelle) qui consiste à jouer sur le taux d’intérêt directeur (celui auquel la BCE refinance les banques et qui donne la tendance des taux pratiqués par les banques) a montré ses limites. Bien que le taux directeur de la BCE soit quasi-nul aujourd’hui, il n’y a pas de reprise significative du crédit. Comme on ne peut pas fixer des taux négatifs, il faut donc mettre en œuvre d’autres outils pour inciter les banques à prêter et les agents à emprunter. C’est le « </w:t>
      </w:r>
      <w:r w:rsidR="00113657">
        <w:t>Q</w:t>
      </w:r>
      <w:r w:rsidR="004451F9">
        <w:t xml:space="preserve">uantitative </w:t>
      </w:r>
      <w:proofErr w:type="spellStart"/>
      <w:r w:rsidR="00113657">
        <w:t>E</w:t>
      </w:r>
      <w:r w:rsidR="004451F9">
        <w:t>asing</w:t>
      </w:r>
      <w:proofErr w:type="spellEnd"/>
      <w:r w:rsidR="004451F9">
        <w:t> », soit la politique dite non conventionnelle.</w:t>
      </w:r>
    </w:p>
    <w:p w:rsidR="004451F9" w:rsidRDefault="00987FBF" w:rsidP="00113657">
      <w:pPr>
        <w:spacing w:after="120" w:line="240" w:lineRule="auto"/>
        <w:jc w:val="both"/>
      </w:pPr>
      <w:r w:rsidRPr="00113657">
        <w:rPr>
          <w:b/>
        </w:rPr>
        <w:t>5.</w:t>
      </w:r>
      <w:r>
        <w:t xml:space="preserve"> </w:t>
      </w:r>
      <w:r w:rsidR="004451F9">
        <w:t xml:space="preserve">Le Quantitative </w:t>
      </w:r>
      <w:proofErr w:type="spellStart"/>
      <w:r w:rsidR="00113657">
        <w:t>E</w:t>
      </w:r>
      <w:r w:rsidR="004451F9">
        <w:t>asing</w:t>
      </w:r>
      <w:proofErr w:type="spellEnd"/>
      <w:r w:rsidR="004451F9">
        <w:t xml:space="preserve"> est le rachat de titres publics par la BCE. Cette dernière achète aux banques des obligations d’</w:t>
      </w:r>
      <w:r w:rsidR="00113657">
        <w:t>É</w:t>
      </w:r>
      <w:r w:rsidR="004451F9">
        <w:t>tat. En échange de ces actifs, la BCE fournit aux banques des liquidités dont on espère qu’elles irrigueront l’économie réelle.</w:t>
      </w:r>
    </w:p>
    <w:p w:rsidR="004451F9" w:rsidRDefault="00987FBF" w:rsidP="00113657">
      <w:pPr>
        <w:spacing w:after="0" w:line="240" w:lineRule="auto"/>
        <w:jc w:val="both"/>
      </w:pPr>
      <w:r w:rsidRPr="00113657">
        <w:rPr>
          <w:b/>
        </w:rPr>
        <w:t>6.</w:t>
      </w:r>
      <w:r>
        <w:t xml:space="preserve"> </w:t>
      </w:r>
      <w:r w:rsidR="004451F9">
        <w:t>Si les taux d’intérêt (nominaux) liés au taux directeur de la BCE sont maintenus à un faible niveau et que l’inflation est favorisée par l’injection de ces nouvelles liquidités, alors les taux d’intérêt réels baisseront. Le taux d’intérêt réel est approximativement l’écart entre le taux nominal et l’inflation. Il correspond à ce que coûte réellement le crédit à l’emprunteur.</w:t>
      </w:r>
    </w:p>
    <w:p w:rsidR="004451F9" w:rsidRDefault="004451F9" w:rsidP="00113657">
      <w:pPr>
        <w:spacing w:after="0" w:line="240" w:lineRule="auto"/>
        <w:jc w:val="both"/>
      </w:pPr>
      <w:r>
        <w:t>[On peut illustrer rapidement cette notion en expliquant aux élèves que, si j’emprunte 100</w:t>
      </w:r>
      <w:r w:rsidR="00113657">
        <w:t> </w:t>
      </w:r>
      <w:r>
        <w:t>€ sur 1 an à 3</w:t>
      </w:r>
      <w:r w:rsidR="00113657">
        <w:t> </w:t>
      </w:r>
      <w:r>
        <w:t>%, au bout d’un an, je rembourse 103</w:t>
      </w:r>
      <w:r w:rsidR="00113657">
        <w:t> </w:t>
      </w:r>
      <w:r>
        <w:t>€ ; mais si l’inflation a été de 3</w:t>
      </w:r>
      <w:r w:rsidR="00113657">
        <w:t> </w:t>
      </w:r>
      <w:r>
        <w:t>%, le pouvoir d’achat de ces 103</w:t>
      </w:r>
      <w:r w:rsidR="00113657">
        <w:t> </w:t>
      </w:r>
      <w:r>
        <w:t>€ équivaut au pouvoir d’achat des 100</w:t>
      </w:r>
      <w:r w:rsidR="00113657">
        <w:t> </w:t>
      </w:r>
      <w:r>
        <w:t>€ empruntés</w:t>
      </w:r>
      <w:r w:rsidR="00113657">
        <w:t> :</w:t>
      </w:r>
      <w:r>
        <w:t xml:space="preserve"> mon emprunt ne m’a rien coûté].</w:t>
      </w:r>
    </w:p>
    <w:p w:rsidR="004451F9" w:rsidRDefault="004451F9" w:rsidP="00113657">
      <w:pPr>
        <w:spacing w:after="0" w:line="240" w:lineRule="auto"/>
        <w:jc w:val="both"/>
      </w:pPr>
      <w:r>
        <w:t>Des taux d’intérêt réels faibles</w:t>
      </w:r>
      <w:r w:rsidR="00113657">
        <w:t>,</w:t>
      </w:r>
      <w:r>
        <w:t xml:space="preserve"> voire négatifs</w:t>
      </w:r>
      <w:r w:rsidR="00113657">
        <w:t>,</w:t>
      </w:r>
      <w:r>
        <w:t xml:space="preserve"> permettent aux entreprises de s’endetter plus facilement pour financer leurs investissements, clé de la reprise de la croissance.</w:t>
      </w:r>
    </w:p>
    <w:p w:rsidR="002E0276" w:rsidRPr="005E3E85" w:rsidRDefault="004451F9" w:rsidP="00113657">
      <w:pPr>
        <w:spacing w:after="0" w:line="240" w:lineRule="auto"/>
        <w:jc w:val="both"/>
      </w:pPr>
      <w:r>
        <w:t>Mais ces mécanismes ne sont pas automatiques, ils supposent que les liquidités injectées massivement par la BCE (plan de plus 1 000</w:t>
      </w:r>
      <w:r w:rsidR="00113657">
        <w:t> </w:t>
      </w:r>
      <w:r>
        <w:t>milliards d’euros décidé par la BCE fin janvier) iront bien dans l’économie réelle c’est-à-dire dans le financement des entreprises plutôt que d’alimenter de nouvelles bulles spéculatives.</w:t>
      </w:r>
    </w:p>
    <w:sectPr w:rsidR="002E0276" w:rsidRPr="005E3E85" w:rsidSect="00BD351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78" w:rsidRDefault="00802D78">
      <w:pPr>
        <w:spacing w:after="0" w:line="240" w:lineRule="auto"/>
      </w:pPr>
      <w:r>
        <w:separator/>
      </w:r>
    </w:p>
  </w:endnote>
  <w:endnote w:type="continuationSeparator" w:id="0">
    <w:p w:rsidR="00802D78" w:rsidRDefault="0080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113657">
          <w:rPr>
            <w:noProof/>
          </w:rPr>
          <w:t>2</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78" w:rsidRDefault="00802D78">
      <w:pPr>
        <w:spacing w:after="0" w:line="240" w:lineRule="auto"/>
      </w:pPr>
      <w:r>
        <w:separator/>
      </w:r>
    </w:p>
  </w:footnote>
  <w:footnote w:type="continuationSeparator" w:id="0">
    <w:p w:rsidR="00802D78" w:rsidRDefault="00802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8FD"/>
    <w:multiLevelType w:val="hybridMultilevel"/>
    <w:tmpl w:val="2E7EE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DDB193E"/>
    <w:multiLevelType w:val="hybridMultilevel"/>
    <w:tmpl w:val="2E7EE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717C83"/>
    <w:multiLevelType w:val="hybridMultilevel"/>
    <w:tmpl w:val="F1EA4F78"/>
    <w:lvl w:ilvl="0" w:tplc="98F0B5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E360707"/>
    <w:multiLevelType w:val="hybridMultilevel"/>
    <w:tmpl w:val="0952CE3C"/>
    <w:lvl w:ilvl="0" w:tplc="F1E0C2C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97279CF"/>
    <w:multiLevelType w:val="hybridMultilevel"/>
    <w:tmpl w:val="843A4D3A"/>
    <w:lvl w:ilvl="0" w:tplc="A61062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092AF5"/>
    <w:multiLevelType w:val="hybridMultilevel"/>
    <w:tmpl w:val="6090D60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68A84489"/>
    <w:multiLevelType w:val="hybridMultilevel"/>
    <w:tmpl w:val="B6C88800"/>
    <w:lvl w:ilvl="0" w:tplc="2E6C3A94">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5"/>
  </w:num>
  <w:num w:numId="2">
    <w:abstractNumId w:val="26"/>
  </w:num>
  <w:num w:numId="3">
    <w:abstractNumId w:val="6"/>
  </w:num>
  <w:num w:numId="4">
    <w:abstractNumId w:val="40"/>
  </w:num>
  <w:num w:numId="5">
    <w:abstractNumId w:val="1"/>
  </w:num>
  <w:num w:numId="6">
    <w:abstractNumId w:val="31"/>
  </w:num>
  <w:num w:numId="7">
    <w:abstractNumId w:val="24"/>
  </w:num>
  <w:num w:numId="8">
    <w:abstractNumId w:val="27"/>
  </w:num>
  <w:num w:numId="9">
    <w:abstractNumId w:val="39"/>
  </w:num>
  <w:num w:numId="10">
    <w:abstractNumId w:val="19"/>
  </w:num>
  <w:num w:numId="11">
    <w:abstractNumId w:val="12"/>
  </w:num>
  <w:num w:numId="12">
    <w:abstractNumId w:val="38"/>
  </w:num>
  <w:num w:numId="13">
    <w:abstractNumId w:val="30"/>
  </w:num>
  <w:num w:numId="14">
    <w:abstractNumId w:val="32"/>
  </w:num>
  <w:num w:numId="15">
    <w:abstractNumId w:val="10"/>
  </w:num>
  <w:num w:numId="16">
    <w:abstractNumId w:val="7"/>
  </w:num>
  <w:num w:numId="17">
    <w:abstractNumId w:val="2"/>
  </w:num>
  <w:num w:numId="18">
    <w:abstractNumId w:val="16"/>
  </w:num>
  <w:num w:numId="19">
    <w:abstractNumId w:val="11"/>
  </w:num>
  <w:num w:numId="20">
    <w:abstractNumId w:val="25"/>
  </w:num>
  <w:num w:numId="21">
    <w:abstractNumId w:val="17"/>
  </w:num>
  <w:num w:numId="22">
    <w:abstractNumId w:val="33"/>
  </w:num>
  <w:num w:numId="23">
    <w:abstractNumId w:val="37"/>
  </w:num>
  <w:num w:numId="24">
    <w:abstractNumId w:val="29"/>
  </w:num>
  <w:num w:numId="25">
    <w:abstractNumId w:val="36"/>
  </w:num>
  <w:num w:numId="26">
    <w:abstractNumId w:val="20"/>
  </w:num>
  <w:num w:numId="27">
    <w:abstractNumId w:val="21"/>
  </w:num>
  <w:num w:numId="28">
    <w:abstractNumId w:val="9"/>
  </w:num>
  <w:num w:numId="29">
    <w:abstractNumId w:val="28"/>
  </w:num>
  <w:num w:numId="30">
    <w:abstractNumId w:val="5"/>
  </w:num>
  <w:num w:numId="31">
    <w:abstractNumId w:val="4"/>
  </w:num>
  <w:num w:numId="32">
    <w:abstractNumId w:val="22"/>
  </w:num>
  <w:num w:numId="33">
    <w:abstractNumId w:val="41"/>
  </w:num>
  <w:num w:numId="34">
    <w:abstractNumId w:val="3"/>
  </w:num>
  <w:num w:numId="35">
    <w:abstractNumId w:val="23"/>
  </w:num>
  <w:num w:numId="36">
    <w:abstractNumId w:val="13"/>
  </w:num>
  <w:num w:numId="37">
    <w:abstractNumId w:val="34"/>
  </w:num>
  <w:num w:numId="38">
    <w:abstractNumId w:val="18"/>
  </w:num>
  <w:num w:numId="39">
    <w:abstractNumId w:val="0"/>
  </w:num>
  <w:num w:numId="40">
    <w:abstractNumId w:val="8"/>
  </w:num>
  <w:num w:numId="41">
    <w:abstractNumId w:val="1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50E1"/>
    <w:rsid w:val="00005708"/>
    <w:rsid w:val="0000642A"/>
    <w:rsid w:val="0000776E"/>
    <w:rsid w:val="000077E8"/>
    <w:rsid w:val="00007920"/>
    <w:rsid w:val="00015582"/>
    <w:rsid w:val="00015FC2"/>
    <w:rsid w:val="00016018"/>
    <w:rsid w:val="000163A9"/>
    <w:rsid w:val="000214DB"/>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39B"/>
    <w:rsid w:val="00051DF7"/>
    <w:rsid w:val="00052026"/>
    <w:rsid w:val="000525C0"/>
    <w:rsid w:val="000526D4"/>
    <w:rsid w:val="00054131"/>
    <w:rsid w:val="00054BEA"/>
    <w:rsid w:val="00055007"/>
    <w:rsid w:val="00056130"/>
    <w:rsid w:val="00056190"/>
    <w:rsid w:val="00056672"/>
    <w:rsid w:val="000572B6"/>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4FE4"/>
    <w:rsid w:val="00075393"/>
    <w:rsid w:val="0007591C"/>
    <w:rsid w:val="00075D24"/>
    <w:rsid w:val="00077839"/>
    <w:rsid w:val="00077B66"/>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721"/>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0FF"/>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54AC"/>
    <w:rsid w:val="000E6678"/>
    <w:rsid w:val="000E6C42"/>
    <w:rsid w:val="000F0820"/>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657"/>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9D0"/>
    <w:rsid w:val="00141CC3"/>
    <w:rsid w:val="001422DA"/>
    <w:rsid w:val="00144D47"/>
    <w:rsid w:val="00145E54"/>
    <w:rsid w:val="0014624F"/>
    <w:rsid w:val="0014630A"/>
    <w:rsid w:val="00150299"/>
    <w:rsid w:val="00152A52"/>
    <w:rsid w:val="00152C1C"/>
    <w:rsid w:val="001550DF"/>
    <w:rsid w:val="001563D4"/>
    <w:rsid w:val="00156435"/>
    <w:rsid w:val="00156A8E"/>
    <w:rsid w:val="00156EF3"/>
    <w:rsid w:val="00157B40"/>
    <w:rsid w:val="00160C47"/>
    <w:rsid w:val="00160F9B"/>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0788"/>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E6F"/>
    <w:rsid w:val="00191F23"/>
    <w:rsid w:val="001923DD"/>
    <w:rsid w:val="00193EFE"/>
    <w:rsid w:val="00194822"/>
    <w:rsid w:val="001A02D0"/>
    <w:rsid w:val="001A06D4"/>
    <w:rsid w:val="001A0E55"/>
    <w:rsid w:val="001A182F"/>
    <w:rsid w:val="001A2C24"/>
    <w:rsid w:val="001A2E37"/>
    <w:rsid w:val="001A4C6D"/>
    <w:rsid w:val="001A5274"/>
    <w:rsid w:val="001B02E7"/>
    <w:rsid w:val="001B058B"/>
    <w:rsid w:val="001B144E"/>
    <w:rsid w:val="001B3BC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B3E"/>
    <w:rsid w:val="00215556"/>
    <w:rsid w:val="002156C4"/>
    <w:rsid w:val="002162B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380A"/>
    <w:rsid w:val="00255481"/>
    <w:rsid w:val="00255668"/>
    <w:rsid w:val="0025571A"/>
    <w:rsid w:val="00256BA4"/>
    <w:rsid w:val="00256CAC"/>
    <w:rsid w:val="00257078"/>
    <w:rsid w:val="002570AA"/>
    <w:rsid w:val="002628A7"/>
    <w:rsid w:val="002629AD"/>
    <w:rsid w:val="00262B44"/>
    <w:rsid w:val="002632C5"/>
    <w:rsid w:val="00263C5F"/>
    <w:rsid w:val="0026416F"/>
    <w:rsid w:val="00266DD4"/>
    <w:rsid w:val="00267ED8"/>
    <w:rsid w:val="0027128F"/>
    <w:rsid w:val="00271CE8"/>
    <w:rsid w:val="0027349C"/>
    <w:rsid w:val="002738C4"/>
    <w:rsid w:val="0027397D"/>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0276"/>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169A"/>
    <w:rsid w:val="00302318"/>
    <w:rsid w:val="003026F9"/>
    <w:rsid w:val="00304F18"/>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29F"/>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FB3"/>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4703"/>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1DDA"/>
    <w:rsid w:val="003D241F"/>
    <w:rsid w:val="003D2645"/>
    <w:rsid w:val="003D4AF3"/>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3125"/>
    <w:rsid w:val="004234DF"/>
    <w:rsid w:val="0042354A"/>
    <w:rsid w:val="004240D3"/>
    <w:rsid w:val="00424E55"/>
    <w:rsid w:val="0042504F"/>
    <w:rsid w:val="0042526A"/>
    <w:rsid w:val="00425288"/>
    <w:rsid w:val="00425EE4"/>
    <w:rsid w:val="004276BB"/>
    <w:rsid w:val="00430629"/>
    <w:rsid w:val="00431E27"/>
    <w:rsid w:val="00433C71"/>
    <w:rsid w:val="004353F1"/>
    <w:rsid w:val="00436902"/>
    <w:rsid w:val="00436B93"/>
    <w:rsid w:val="004373C2"/>
    <w:rsid w:val="00437B73"/>
    <w:rsid w:val="00437D95"/>
    <w:rsid w:val="00441095"/>
    <w:rsid w:val="004419AC"/>
    <w:rsid w:val="0044222A"/>
    <w:rsid w:val="004431B9"/>
    <w:rsid w:val="00443ACB"/>
    <w:rsid w:val="00444336"/>
    <w:rsid w:val="00444D8E"/>
    <w:rsid w:val="004451F9"/>
    <w:rsid w:val="00445645"/>
    <w:rsid w:val="0045140B"/>
    <w:rsid w:val="0045244E"/>
    <w:rsid w:val="004530BA"/>
    <w:rsid w:val="00453225"/>
    <w:rsid w:val="00453B6D"/>
    <w:rsid w:val="00453C67"/>
    <w:rsid w:val="00455821"/>
    <w:rsid w:val="004572A0"/>
    <w:rsid w:val="0046132A"/>
    <w:rsid w:val="0046141F"/>
    <w:rsid w:val="00461EE0"/>
    <w:rsid w:val="00463E07"/>
    <w:rsid w:val="0046585E"/>
    <w:rsid w:val="00470090"/>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99A"/>
    <w:rsid w:val="004860B0"/>
    <w:rsid w:val="00486746"/>
    <w:rsid w:val="00486D9A"/>
    <w:rsid w:val="00490006"/>
    <w:rsid w:val="0049116B"/>
    <w:rsid w:val="00492CBC"/>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C4A"/>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4FA3"/>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7C3"/>
    <w:rsid w:val="00580B62"/>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C08"/>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47CE"/>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52B"/>
    <w:rsid w:val="005E3E43"/>
    <w:rsid w:val="005E3E85"/>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585"/>
    <w:rsid w:val="00600F49"/>
    <w:rsid w:val="00601D77"/>
    <w:rsid w:val="00602632"/>
    <w:rsid w:val="00602903"/>
    <w:rsid w:val="00604CEC"/>
    <w:rsid w:val="00605564"/>
    <w:rsid w:val="006055FF"/>
    <w:rsid w:val="006065F1"/>
    <w:rsid w:val="00606AD7"/>
    <w:rsid w:val="0060706D"/>
    <w:rsid w:val="0061034A"/>
    <w:rsid w:val="00610483"/>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70CD"/>
    <w:rsid w:val="0063711B"/>
    <w:rsid w:val="006376F3"/>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12F5"/>
    <w:rsid w:val="006C1A69"/>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1D29"/>
    <w:rsid w:val="006E304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766"/>
    <w:rsid w:val="007367E8"/>
    <w:rsid w:val="00736880"/>
    <w:rsid w:val="0073795D"/>
    <w:rsid w:val="00737D58"/>
    <w:rsid w:val="00737DD9"/>
    <w:rsid w:val="00740182"/>
    <w:rsid w:val="007409A0"/>
    <w:rsid w:val="00740B75"/>
    <w:rsid w:val="00740C78"/>
    <w:rsid w:val="00740D0A"/>
    <w:rsid w:val="00741E2C"/>
    <w:rsid w:val="0074262D"/>
    <w:rsid w:val="0074373F"/>
    <w:rsid w:val="007437CC"/>
    <w:rsid w:val="00743C76"/>
    <w:rsid w:val="0074414F"/>
    <w:rsid w:val="007461F2"/>
    <w:rsid w:val="00747681"/>
    <w:rsid w:val="00747ACD"/>
    <w:rsid w:val="007501E4"/>
    <w:rsid w:val="0075087D"/>
    <w:rsid w:val="00751F0E"/>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D3E"/>
    <w:rsid w:val="007C042E"/>
    <w:rsid w:val="007C0837"/>
    <w:rsid w:val="007C0CD8"/>
    <w:rsid w:val="007C0D6E"/>
    <w:rsid w:val="007C1611"/>
    <w:rsid w:val="007C1647"/>
    <w:rsid w:val="007C1E0C"/>
    <w:rsid w:val="007C2BC2"/>
    <w:rsid w:val="007C2D9D"/>
    <w:rsid w:val="007C358D"/>
    <w:rsid w:val="007C44C8"/>
    <w:rsid w:val="007C5037"/>
    <w:rsid w:val="007C510F"/>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285"/>
    <w:rsid w:val="007F2587"/>
    <w:rsid w:val="007F25B5"/>
    <w:rsid w:val="007F2D1C"/>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2D78"/>
    <w:rsid w:val="0080393A"/>
    <w:rsid w:val="0080596A"/>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E8"/>
    <w:rsid w:val="00851C27"/>
    <w:rsid w:val="00852B30"/>
    <w:rsid w:val="00853BC7"/>
    <w:rsid w:val="0085464B"/>
    <w:rsid w:val="0085475B"/>
    <w:rsid w:val="00854794"/>
    <w:rsid w:val="008549BD"/>
    <w:rsid w:val="0085539E"/>
    <w:rsid w:val="00855CFE"/>
    <w:rsid w:val="008560E0"/>
    <w:rsid w:val="00857BC5"/>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D1919"/>
    <w:rsid w:val="008D19AB"/>
    <w:rsid w:val="008D28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4AC"/>
    <w:rsid w:val="00930FC1"/>
    <w:rsid w:val="00932A0B"/>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1A3E"/>
    <w:rsid w:val="00951B8C"/>
    <w:rsid w:val="0095235C"/>
    <w:rsid w:val="009537F7"/>
    <w:rsid w:val="009538F1"/>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87FBF"/>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5F27"/>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2F87"/>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197A"/>
    <w:rsid w:val="00A24346"/>
    <w:rsid w:val="00A244C1"/>
    <w:rsid w:val="00A24DCB"/>
    <w:rsid w:val="00A250CF"/>
    <w:rsid w:val="00A255C5"/>
    <w:rsid w:val="00A27A1D"/>
    <w:rsid w:val="00A3002A"/>
    <w:rsid w:val="00A300B4"/>
    <w:rsid w:val="00A30108"/>
    <w:rsid w:val="00A306DC"/>
    <w:rsid w:val="00A309B6"/>
    <w:rsid w:val="00A30CE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463F"/>
    <w:rsid w:val="00A65CB9"/>
    <w:rsid w:val="00A65D5B"/>
    <w:rsid w:val="00A660BA"/>
    <w:rsid w:val="00A673CD"/>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814FB"/>
    <w:rsid w:val="00A817A1"/>
    <w:rsid w:val="00A818B9"/>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C89"/>
    <w:rsid w:val="00A97D8C"/>
    <w:rsid w:val="00AA0AD4"/>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560"/>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1F8A"/>
    <w:rsid w:val="00B121E7"/>
    <w:rsid w:val="00B12497"/>
    <w:rsid w:val="00B12C6A"/>
    <w:rsid w:val="00B16269"/>
    <w:rsid w:val="00B16C43"/>
    <w:rsid w:val="00B20585"/>
    <w:rsid w:val="00B20B64"/>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C91"/>
    <w:rsid w:val="00B32DFF"/>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7F3"/>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62DD"/>
    <w:rsid w:val="00BA72AC"/>
    <w:rsid w:val="00BA77A4"/>
    <w:rsid w:val="00BB04DB"/>
    <w:rsid w:val="00BB1AB6"/>
    <w:rsid w:val="00BB2332"/>
    <w:rsid w:val="00BB2819"/>
    <w:rsid w:val="00BB6DBB"/>
    <w:rsid w:val="00BB7474"/>
    <w:rsid w:val="00BB77EB"/>
    <w:rsid w:val="00BC0390"/>
    <w:rsid w:val="00BC1446"/>
    <w:rsid w:val="00BC16A9"/>
    <w:rsid w:val="00BC2333"/>
    <w:rsid w:val="00BC3D6B"/>
    <w:rsid w:val="00BC450A"/>
    <w:rsid w:val="00BC4B17"/>
    <w:rsid w:val="00BC4B3A"/>
    <w:rsid w:val="00BC4D47"/>
    <w:rsid w:val="00BC586C"/>
    <w:rsid w:val="00BC5943"/>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060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42D0"/>
    <w:rsid w:val="00C04B14"/>
    <w:rsid w:val="00C04E29"/>
    <w:rsid w:val="00C04E2E"/>
    <w:rsid w:val="00C04E57"/>
    <w:rsid w:val="00C051BA"/>
    <w:rsid w:val="00C052EE"/>
    <w:rsid w:val="00C05EE4"/>
    <w:rsid w:val="00C0644F"/>
    <w:rsid w:val="00C06AE5"/>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20A"/>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60064"/>
    <w:rsid w:val="00C608C8"/>
    <w:rsid w:val="00C60ECA"/>
    <w:rsid w:val="00C6208E"/>
    <w:rsid w:val="00C647C0"/>
    <w:rsid w:val="00C651F4"/>
    <w:rsid w:val="00C65410"/>
    <w:rsid w:val="00C6559B"/>
    <w:rsid w:val="00C65EC2"/>
    <w:rsid w:val="00C668F6"/>
    <w:rsid w:val="00C67F3E"/>
    <w:rsid w:val="00C67FE7"/>
    <w:rsid w:val="00C71382"/>
    <w:rsid w:val="00C73A53"/>
    <w:rsid w:val="00C749BB"/>
    <w:rsid w:val="00C759F2"/>
    <w:rsid w:val="00C76EBF"/>
    <w:rsid w:val="00C77C52"/>
    <w:rsid w:val="00C80186"/>
    <w:rsid w:val="00C801A9"/>
    <w:rsid w:val="00C802C3"/>
    <w:rsid w:val="00C806F2"/>
    <w:rsid w:val="00C80956"/>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496A"/>
    <w:rsid w:val="00CA5933"/>
    <w:rsid w:val="00CA67ED"/>
    <w:rsid w:val="00CB09E8"/>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6AF9"/>
    <w:rsid w:val="00CD71B6"/>
    <w:rsid w:val="00CE1CD6"/>
    <w:rsid w:val="00CE469C"/>
    <w:rsid w:val="00CE559D"/>
    <w:rsid w:val="00CE5896"/>
    <w:rsid w:val="00CE5B19"/>
    <w:rsid w:val="00CE6AC0"/>
    <w:rsid w:val="00CE736A"/>
    <w:rsid w:val="00CE73C7"/>
    <w:rsid w:val="00CF1225"/>
    <w:rsid w:val="00CF170D"/>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04F6"/>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D41"/>
    <w:rsid w:val="00DA3902"/>
    <w:rsid w:val="00DA3F96"/>
    <w:rsid w:val="00DA48CA"/>
    <w:rsid w:val="00DA660C"/>
    <w:rsid w:val="00DA6670"/>
    <w:rsid w:val="00DB2A64"/>
    <w:rsid w:val="00DB33F6"/>
    <w:rsid w:val="00DB35B3"/>
    <w:rsid w:val="00DB375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4378"/>
    <w:rsid w:val="00DC5B82"/>
    <w:rsid w:val="00DC600F"/>
    <w:rsid w:val="00DC702F"/>
    <w:rsid w:val="00DC7137"/>
    <w:rsid w:val="00DC7B79"/>
    <w:rsid w:val="00DD0A08"/>
    <w:rsid w:val="00DD17A9"/>
    <w:rsid w:val="00DD1E6B"/>
    <w:rsid w:val="00DD333D"/>
    <w:rsid w:val="00DD3B00"/>
    <w:rsid w:val="00DD4168"/>
    <w:rsid w:val="00DD432D"/>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B35"/>
    <w:rsid w:val="00E14D32"/>
    <w:rsid w:val="00E14E8B"/>
    <w:rsid w:val="00E15595"/>
    <w:rsid w:val="00E15E0C"/>
    <w:rsid w:val="00E1662B"/>
    <w:rsid w:val="00E202D4"/>
    <w:rsid w:val="00E20779"/>
    <w:rsid w:val="00E215D6"/>
    <w:rsid w:val="00E21743"/>
    <w:rsid w:val="00E22424"/>
    <w:rsid w:val="00E23D15"/>
    <w:rsid w:val="00E243E8"/>
    <w:rsid w:val="00E25D58"/>
    <w:rsid w:val="00E25E3B"/>
    <w:rsid w:val="00E26D6F"/>
    <w:rsid w:val="00E31F2E"/>
    <w:rsid w:val="00E34151"/>
    <w:rsid w:val="00E356D2"/>
    <w:rsid w:val="00E35D86"/>
    <w:rsid w:val="00E35E63"/>
    <w:rsid w:val="00E36ACF"/>
    <w:rsid w:val="00E36DEB"/>
    <w:rsid w:val="00E3708D"/>
    <w:rsid w:val="00E37B1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63E7"/>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405"/>
    <w:rsid w:val="00EB76C1"/>
    <w:rsid w:val="00EC01F1"/>
    <w:rsid w:val="00EC0DD1"/>
    <w:rsid w:val="00EC1353"/>
    <w:rsid w:val="00EC1459"/>
    <w:rsid w:val="00EC1466"/>
    <w:rsid w:val="00EC17A2"/>
    <w:rsid w:val="00EC2415"/>
    <w:rsid w:val="00EC25C1"/>
    <w:rsid w:val="00EC5888"/>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17BFA"/>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6845"/>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3D0"/>
    <w:rsid w:val="00FB3728"/>
    <w:rsid w:val="00FB39C6"/>
    <w:rsid w:val="00FB4073"/>
    <w:rsid w:val="00FC0BD2"/>
    <w:rsid w:val="00FC1384"/>
    <w:rsid w:val="00FC1DEA"/>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lettre">
    <w:name w:val="lettre"/>
    <w:basedOn w:val="Policepardfaut"/>
    <w:rsid w:val="0019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lettre">
    <w:name w:val="lettre"/>
    <w:basedOn w:val="Policepardfaut"/>
    <w:rsid w:val="0019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58936097">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u-ses-hatier.fr/spip.php?page=article&amp;id_article=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AA02-8E8D-40CC-A177-591E6AAD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2</Pages>
  <Words>642</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256</cp:revision>
  <cp:lastPrinted>2015-03-20T11:50:00Z</cp:lastPrinted>
  <dcterms:created xsi:type="dcterms:W3CDTF">2014-04-30T08:18:00Z</dcterms:created>
  <dcterms:modified xsi:type="dcterms:W3CDTF">2015-03-23T13:42:00Z</dcterms:modified>
</cp:coreProperties>
</file>