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2C" w:rsidRDefault="00B24B2C" w:rsidP="00862362">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
    <w:p w:rsidR="00EF0693" w:rsidRPr="00841CC7" w:rsidRDefault="00570B1C" w:rsidP="00862362">
      <w:pPr>
        <w:shd w:val="clear" w:color="auto" w:fill="FFFFFF"/>
        <w:spacing w:after="0" w:line="330" w:lineRule="atLeast"/>
        <w:jc w:val="both"/>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Comprendre l’impact des gains de productivité sur l’économie</w:t>
      </w:r>
    </w:p>
    <w:p w:rsidR="00EF0693" w:rsidRPr="00841CC7" w:rsidRDefault="00570B1C" w:rsidP="00862362">
      <w:pPr>
        <w:shd w:val="clear" w:color="auto" w:fill="FFFFFF"/>
        <w:spacing w:after="0" w:line="330" w:lineRule="atLeast"/>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Xerfi</w:t>
      </w:r>
      <w:proofErr w:type="spellEnd"/>
      <w:r>
        <w:rPr>
          <w:rFonts w:ascii="Times New Roman" w:eastAsia="Times New Roman" w:hAnsi="Times New Roman" w:cs="Times New Roman"/>
          <w:sz w:val="24"/>
          <w:szCs w:val="24"/>
          <w:lang w:eastAsia="fr-FR"/>
        </w:rPr>
        <w:t xml:space="preserve"> Canal</w:t>
      </w:r>
      <w:r w:rsidR="00EF0693" w:rsidRPr="00841CC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 graphique</w:t>
      </w:r>
      <w:r w:rsidR="00EF0693" w:rsidRPr="00841CC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15</w:t>
      </w:r>
      <w:r w:rsidR="00D54464">
        <w:rPr>
          <w:rFonts w:ascii="Times New Roman" w:eastAsia="Times New Roman" w:hAnsi="Times New Roman" w:cs="Times New Roman"/>
          <w:sz w:val="24"/>
          <w:szCs w:val="24"/>
          <w:lang w:eastAsia="fr-FR"/>
        </w:rPr>
        <w:t> </w:t>
      </w:r>
      <w:r w:rsidR="00EF0693" w:rsidRPr="00841CC7">
        <w:rPr>
          <w:rFonts w:ascii="Times New Roman" w:eastAsia="Times New Roman" w:hAnsi="Times New Roman" w:cs="Times New Roman"/>
          <w:sz w:val="24"/>
          <w:szCs w:val="24"/>
          <w:lang w:eastAsia="fr-FR"/>
        </w:rPr>
        <w:t>octobre 2015</w:t>
      </w:r>
    </w:p>
    <w:p w:rsidR="00EF0693" w:rsidRDefault="00EF0693" w:rsidP="00862362">
      <w:pPr>
        <w:shd w:val="clear" w:color="auto" w:fill="FFFFFF"/>
        <w:spacing w:after="0" w:line="330" w:lineRule="atLeast"/>
        <w:jc w:val="both"/>
        <w:rPr>
          <w:rFonts w:ascii="open_sansregular" w:eastAsia="Times New Roman" w:hAnsi="open_sansregular" w:cs="Arial"/>
          <w:sz w:val="24"/>
          <w:szCs w:val="24"/>
          <w:lang w:eastAsia="fr-FR"/>
        </w:rPr>
      </w:pPr>
    </w:p>
    <w:p w:rsidR="00EF0693" w:rsidRPr="00570B1C" w:rsidRDefault="00570B1C" w:rsidP="00862362">
      <w:pPr>
        <w:shd w:val="clear" w:color="auto" w:fill="FFFFFF"/>
        <w:spacing w:after="0" w:line="330" w:lineRule="atLeast"/>
        <w:jc w:val="both"/>
        <w:rPr>
          <w:rFonts w:ascii="Times New Roman" w:eastAsia="Times New Roman" w:hAnsi="Times New Roman" w:cs="Times New Roman"/>
          <w:b/>
          <w:sz w:val="24"/>
          <w:szCs w:val="24"/>
          <w:lang w:eastAsia="fr-FR"/>
        </w:rPr>
      </w:pPr>
      <w:r w:rsidRPr="00570B1C">
        <w:rPr>
          <w:rFonts w:ascii="Times New Roman" w:hAnsi="Times New Roman" w:cs="Times New Roman"/>
          <w:b/>
          <w:sz w:val="24"/>
          <w:szCs w:val="24"/>
        </w:rPr>
        <w:t xml:space="preserve">La productivité de la France s’épuise depuis 2008. Et c’est un problème majeur, car c’est sa progression, et elle seule, qui permet aux Français de s’enrichir de façon durable. </w:t>
      </w:r>
      <w:r w:rsidR="00662393">
        <w:rPr>
          <w:rFonts w:ascii="Times New Roman" w:hAnsi="Times New Roman" w:cs="Times New Roman"/>
          <w:b/>
          <w:sz w:val="24"/>
          <w:szCs w:val="24"/>
        </w:rPr>
        <w:t>Un</w:t>
      </w:r>
      <w:r>
        <w:rPr>
          <w:rFonts w:ascii="Times New Roman" w:hAnsi="Times New Roman" w:cs="Times New Roman"/>
          <w:b/>
          <w:sz w:val="24"/>
          <w:szCs w:val="24"/>
        </w:rPr>
        <w:t xml:space="preserve"> schéma simplifié </w:t>
      </w:r>
      <w:r w:rsidR="00662393">
        <w:rPr>
          <w:rFonts w:ascii="Times New Roman" w:hAnsi="Times New Roman" w:cs="Times New Roman"/>
          <w:b/>
          <w:sz w:val="24"/>
          <w:szCs w:val="24"/>
        </w:rPr>
        <w:t>pour</w:t>
      </w:r>
      <w:r>
        <w:rPr>
          <w:rFonts w:ascii="Times New Roman" w:hAnsi="Times New Roman" w:cs="Times New Roman"/>
          <w:b/>
          <w:sz w:val="24"/>
          <w:szCs w:val="24"/>
        </w:rPr>
        <w:t xml:space="preserve"> </w:t>
      </w:r>
      <w:r w:rsidR="00662393">
        <w:rPr>
          <w:rFonts w:ascii="Times New Roman" w:hAnsi="Times New Roman" w:cs="Times New Roman"/>
          <w:b/>
          <w:sz w:val="24"/>
          <w:szCs w:val="24"/>
        </w:rPr>
        <w:t>expliquer comment</w:t>
      </w:r>
      <w:r>
        <w:rPr>
          <w:rFonts w:ascii="Times New Roman" w:hAnsi="Times New Roman" w:cs="Times New Roman"/>
          <w:b/>
          <w:sz w:val="24"/>
          <w:szCs w:val="24"/>
        </w:rPr>
        <w:t xml:space="preserve"> </w:t>
      </w:r>
      <w:r w:rsidR="00662393">
        <w:rPr>
          <w:rFonts w:ascii="Times New Roman" w:hAnsi="Times New Roman" w:cs="Times New Roman"/>
          <w:b/>
          <w:sz w:val="24"/>
          <w:szCs w:val="24"/>
        </w:rPr>
        <w:t xml:space="preserve">les </w:t>
      </w:r>
      <w:r>
        <w:rPr>
          <w:rFonts w:ascii="Times New Roman" w:hAnsi="Times New Roman" w:cs="Times New Roman"/>
          <w:b/>
          <w:sz w:val="24"/>
          <w:szCs w:val="24"/>
        </w:rPr>
        <w:t>gains</w:t>
      </w:r>
      <w:r w:rsidR="00662393">
        <w:rPr>
          <w:rFonts w:ascii="Times New Roman" w:hAnsi="Times New Roman" w:cs="Times New Roman"/>
          <w:b/>
          <w:sz w:val="24"/>
          <w:szCs w:val="24"/>
        </w:rPr>
        <w:t xml:space="preserve"> de productivité peuvent dynamiser l’économie</w:t>
      </w:r>
      <w:r>
        <w:rPr>
          <w:rFonts w:ascii="Times New Roman" w:hAnsi="Times New Roman" w:cs="Times New Roman"/>
          <w:b/>
          <w:sz w:val="24"/>
          <w:szCs w:val="24"/>
        </w:rPr>
        <w:t xml:space="preserve">. </w:t>
      </w:r>
    </w:p>
    <w:p w:rsidR="00A56C56" w:rsidRDefault="00A56C56" w:rsidP="00862362">
      <w:pPr>
        <w:pStyle w:val="Sansinterligne"/>
        <w:jc w:val="both"/>
        <w:rPr>
          <w:rFonts w:ascii="Times New Roman" w:hAnsi="Times New Roman" w:cs="Times New Roman"/>
          <w:sz w:val="24"/>
          <w:szCs w:val="24"/>
          <w:lang w:eastAsia="fr-FR"/>
        </w:rPr>
      </w:pPr>
    </w:p>
    <w:p w:rsidR="001E34E3" w:rsidRPr="008E0F39" w:rsidRDefault="001E34E3" w:rsidP="00862362">
      <w:pPr>
        <w:jc w:val="both"/>
        <w:rPr>
          <w:rFonts w:ascii="Times New Roman" w:hAnsi="Times New Roman" w:cs="Times New Roman"/>
          <w:sz w:val="24"/>
          <w:szCs w:val="24"/>
        </w:rPr>
      </w:pPr>
    </w:p>
    <w:p w:rsidR="00DA2BE9" w:rsidRPr="00DA2BE9" w:rsidRDefault="00156A8E" w:rsidP="0086236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620C1B" w:rsidRPr="00620C1B" w:rsidRDefault="00620C1B" w:rsidP="00862362">
      <w:pPr>
        <w:jc w:val="both"/>
        <w:rPr>
          <w:i/>
        </w:rPr>
      </w:pPr>
      <w:r w:rsidRPr="00620C1B">
        <w:rPr>
          <w:i/>
        </w:rPr>
        <w:t xml:space="preserve">Pour </w:t>
      </w:r>
      <w:r>
        <w:rPr>
          <w:i/>
        </w:rPr>
        <w:t>faciliter</w:t>
      </w:r>
      <w:r w:rsidRPr="00620C1B">
        <w:rPr>
          <w:i/>
        </w:rPr>
        <w:t xml:space="preserve"> la compréhension en procédant</w:t>
      </w:r>
      <w:r w:rsidR="00D54464">
        <w:rPr>
          <w:i/>
        </w:rPr>
        <w:t xml:space="preserve"> de façon progressive, </w:t>
      </w:r>
      <w:r>
        <w:rPr>
          <w:i/>
        </w:rPr>
        <w:t>à l’image de la construction du schéma</w:t>
      </w:r>
      <w:r w:rsidRPr="00620C1B">
        <w:rPr>
          <w:i/>
        </w:rPr>
        <w:t>, on n’introduira l’</w:t>
      </w:r>
      <w:r w:rsidR="00D54464">
        <w:rPr>
          <w:i/>
        </w:rPr>
        <w:t>É</w:t>
      </w:r>
      <w:r w:rsidRPr="00620C1B">
        <w:rPr>
          <w:i/>
        </w:rPr>
        <w:t>tat qu’à partir de la question 4.</w:t>
      </w:r>
    </w:p>
    <w:p w:rsidR="00980F37" w:rsidRDefault="00D54464" w:rsidP="00862362">
      <w:pPr>
        <w:pStyle w:val="Paragraphedeliste"/>
        <w:numPr>
          <w:ilvl w:val="0"/>
          <w:numId w:val="3"/>
        </w:numPr>
        <w:jc w:val="both"/>
      </w:pPr>
      <w:r>
        <w:t>À</w:t>
      </w:r>
      <w:r w:rsidR="00453707">
        <w:t xml:space="preserve"> partir de la définition de la productivité, expliquez pourquoi on peut dire que les gains de productivité permettent de dégager un surplus de richesse à partager.</w:t>
      </w:r>
    </w:p>
    <w:p w:rsidR="00CA1C3F" w:rsidRDefault="00761A7E" w:rsidP="00862362">
      <w:pPr>
        <w:pStyle w:val="Paragraphedeliste"/>
        <w:numPr>
          <w:ilvl w:val="0"/>
          <w:numId w:val="3"/>
        </w:numPr>
        <w:jc w:val="both"/>
      </w:pPr>
      <w:r>
        <w:t>Par quels canaux les gains de productivité peuvent-ils stimuler la consommation des ménages ?</w:t>
      </w:r>
    </w:p>
    <w:p w:rsidR="00CA1C3F" w:rsidRDefault="00CA1C3F" w:rsidP="00862362">
      <w:pPr>
        <w:pStyle w:val="Paragraphedeliste"/>
        <w:numPr>
          <w:ilvl w:val="0"/>
          <w:numId w:val="3"/>
        </w:numPr>
        <w:jc w:val="both"/>
      </w:pPr>
      <w:r>
        <w:t>Quelles sont les autres composantes de la demande globale qui peuvent être dynamisées par les gains de productivité ? Justifiez.</w:t>
      </w:r>
    </w:p>
    <w:p w:rsidR="00176D1A" w:rsidRDefault="00176D1A" w:rsidP="00862362">
      <w:pPr>
        <w:pStyle w:val="Paragraphedeliste"/>
        <w:numPr>
          <w:ilvl w:val="0"/>
          <w:numId w:val="3"/>
        </w:numPr>
        <w:jc w:val="both"/>
      </w:pPr>
      <w:r>
        <w:t>Montrez c</w:t>
      </w:r>
      <w:r w:rsidR="00F6116C">
        <w:t xml:space="preserve">omment </w:t>
      </w:r>
      <w:r>
        <w:t xml:space="preserve">la répartition des gains de productivité affecte aussi </w:t>
      </w:r>
      <w:r w:rsidR="00F6116C">
        <w:t>l’</w:t>
      </w:r>
      <w:r w:rsidR="00D54464">
        <w:t>É</w:t>
      </w:r>
      <w:r w:rsidR="00F6116C">
        <w:t>tat (au sens large d’administrations publiques)</w:t>
      </w:r>
      <w:r>
        <w:t>.</w:t>
      </w:r>
    </w:p>
    <w:p w:rsidR="002E43AA" w:rsidRDefault="00D54464" w:rsidP="00862362">
      <w:pPr>
        <w:pStyle w:val="Paragraphedeliste"/>
        <w:numPr>
          <w:ilvl w:val="0"/>
          <w:numId w:val="3"/>
        </w:numPr>
        <w:jc w:val="both"/>
      </w:pPr>
      <w:r>
        <w:t>À</w:t>
      </w:r>
      <w:r w:rsidR="002E43AA">
        <w:t xml:space="preserve"> partir de vos réponses aux questions 2, 3 et 4, montrez que la répartition des gains de </w:t>
      </w:r>
      <w:bookmarkStart w:id="0" w:name="_GoBack"/>
      <w:bookmarkEnd w:id="0"/>
      <w:r w:rsidR="002E43AA">
        <w:t>productivité est</w:t>
      </w:r>
      <w:r>
        <w:t xml:space="preserve"> un</w:t>
      </w:r>
      <w:r w:rsidR="002E43AA">
        <w:t xml:space="preserve"> facteur de croissance par ses effets sur la demande globale</w:t>
      </w:r>
      <w:r w:rsidR="00444ACF">
        <w:t>.</w:t>
      </w:r>
    </w:p>
    <w:p w:rsidR="00054252" w:rsidRDefault="00054252" w:rsidP="00862362">
      <w:pPr>
        <w:pStyle w:val="Paragraphedeliste"/>
        <w:numPr>
          <w:ilvl w:val="0"/>
          <w:numId w:val="3"/>
        </w:numPr>
        <w:jc w:val="both"/>
      </w:pPr>
      <w:r>
        <w:t>Expliquez comment le cycle de hausse de la productivité peut s’auto</w:t>
      </w:r>
      <w:r w:rsidR="001F5E92">
        <w:t>-</w:t>
      </w:r>
      <w:r>
        <w:t>entretenir.</w:t>
      </w:r>
    </w:p>
    <w:p w:rsidR="001F5E92" w:rsidRDefault="000729CC" w:rsidP="00862362">
      <w:pPr>
        <w:pStyle w:val="Paragraphedeliste"/>
        <w:numPr>
          <w:ilvl w:val="0"/>
          <w:numId w:val="3"/>
        </w:numPr>
        <w:jc w:val="both"/>
      </w:pPr>
      <w:r>
        <w:t>Comment comprenez-vous la conclusion de l’émission : « cette mécanique bien huilée peut très vite se gripper si le schéma de la redistribution est déséquilibré et que certains tirent trop la couverture à eux » ?</w:t>
      </w:r>
    </w:p>
    <w:p w:rsidR="000729CC" w:rsidRDefault="000729CC" w:rsidP="00862362">
      <w:pPr>
        <w:pStyle w:val="Paragraphedeliste"/>
        <w:jc w:val="both"/>
      </w:pPr>
    </w:p>
    <w:p w:rsidR="006B63F0" w:rsidRDefault="006B63F0" w:rsidP="00862362">
      <w:pPr>
        <w:jc w:val="both"/>
      </w:pPr>
    </w:p>
    <w:p w:rsidR="00444ACF" w:rsidRDefault="00444ACF" w:rsidP="00862362">
      <w:pPr>
        <w:pStyle w:val="Paragraphedeliste"/>
        <w:jc w:val="both"/>
      </w:pPr>
    </w:p>
    <w:p w:rsidR="00761A7E" w:rsidRDefault="00761A7E" w:rsidP="00862362">
      <w:pPr>
        <w:pStyle w:val="Paragraphedeliste"/>
        <w:jc w:val="both"/>
      </w:pPr>
    </w:p>
    <w:p w:rsidR="00106165" w:rsidRDefault="00106165" w:rsidP="00862362">
      <w:pPr>
        <w:pStyle w:val="Paragraphedeliste"/>
        <w:jc w:val="both"/>
      </w:pPr>
    </w:p>
    <w:p w:rsidR="00EC65DA" w:rsidRDefault="00EC65DA" w:rsidP="00862362">
      <w:pPr>
        <w:pStyle w:val="Paragraphedeliste"/>
        <w:jc w:val="both"/>
      </w:pPr>
    </w:p>
    <w:p w:rsidR="00EC65DA" w:rsidRDefault="00EC65DA" w:rsidP="00862362">
      <w:pPr>
        <w:pStyle w:val="Paragraphedeliste"/>
        <w:jc w:val="both"/>
      </w:pPr>
    </w:p>
    <w:p w:rsidR="00EC65DA" w:rsidRDefault="00EC65DA" w:rsidP="00862362">
      <w:pPr>
        <w:pStyle w:val="Paragraphedeliste"/>
        <w:jc w:val="both"/>
      </w:pPr>
    </w:p>
    <w:p w:rsidR="00EC65DA" w:rsidRDefault="00EC65DA" w:rsidP="00862362">
      <w:pPr>
        <w:pStyle w:val="Paragraphedeliste"/>
        <w:jc w:val="both"/>
      </w:pPr>
    </w:p>
    <w:p w:rsidR="00EC65DA" w:rsidRDefault="00EC65DA" w:rsidP="00862362">
      <w:pPr>
        <w:pStyle w:val="Paragraphedeliste"/>
        <w:jc w:val="both"/>
      </w:pPr>
    </w:p>
    <w:p w:rsidR="00EC65DA" w:rsidRDefault="00EC65DA" w:rsidP="00862362">
      <w:pPr>
        <w:pStyle w:val="Paragraphedeliste"/>
        <w:jc w:val="both"/>
      </w:pPr>
    </w:p>
    <w:p w:rsidR="00EC65DA" w:rsidRDefault="00EC65DA" w:rsidP="00862362">
      <w:pPr>
        <w:pStyle w:val="Paragraphedeliste"/>
        <w:jc w:val="both"/>
      </w:pPr>
    </w:p>
    <w:p w:rsidR="00EC65DA" w:rsidRDefault="00EC65DA" w:rsidP="00862362">
      <w:pPr>
        <w:pStyle w:val="Paragraphedeliste"/>
        <w:jc w:val="both"/>
      </w:pPr>
    </w:p>
    <w:p w:rsidR="00106165" w:rsidRDefault="00106165" w:rsidP="00862362">
      <w:pPr>
        <w:jc w:val="both"/>
      </w:pPr>
    </w:p>
    <w:p w:rsidR="00D54721" w:rsidRPr="00D54721" w:rsidRDefault="00156A8E" w:rsidP="0086236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t>Corrigé</w:t>
      </w:r>
    </w:p>
    <w:p w:rsidR="00EC65DA" w:rsidRDefault="00EC65DA" w:rsidP="00862362">
      <w:pPr>
        <w:pStyle w:val="Paragraphedeliste"/>
        <w:numPr>
          <w:ilvl w:val="0"/>
          <w:numId w:val="5"/>
        </w:numPr>
        <w:jc w:val="both"/>
      </w:pPr>
      <w:r>
        <w:t>La productivité mesure l’efficacité productive, c’est-à-dire le rapport entre le volume de la production et les moyens nécessaires à sa réalisation (autrement dit les quantités de facteurs de production utilisées). L’augmentation de la productivité signifie donc que la production augmente alors que les moyens mis en œuvre n’augmentent pas (ou en tout cas pas dans les mêmes proportions). Il y a alors un surplus de richesses à répartir. On peut l’illustrer par un exemple simplifié : si le même nombre de travailleurs, à durée du travail constante, parvient à produire plus grâce à une meilleure organisation du travail, ce surplus de richesses créées peut permettre d’augmenter leurs salaires et/ou les profits de l’entreprise et/ou encore de baisser les prix des produits.</w:t>
      </w:r>
    </w:p>
    <w:p w:rsidR="00EC65DA" w:rsidRPr="00EC65DA" w:rsidRDefault="00EC65DA" w:rsidP="00862362">
      <w:pPr>
        <w:pStyle w:val="Paragraphedeliste"/>
        <w:numPr>
          <w:ilvl w:val="0"/>
          <w:numId w:val="5"/>
        </w:numPr>
        <w:jc w:val="both"/>
        <w:rPr>
          <w:rFonts w:eastAsia="Times New Roman" w:cs="Times New Roman"/>
          <w:lang w:eastAsia="fr-FR"/>
        </w:rPr>
      </w:pPr>
      <w:r>
        <w:t>D’une part, les gains de productivité permettent d’augmenter les salaires et/ou de baisser les prix d’où une hausse du pouvoir d’achat des ménages et par là de la consommation. De plus, la hausse des profits des entreprises peut se traduire par une distribution de dividendes aux ménages actionnaires, supplément de revenu qui peut aussi soutenir la consommation.</w:t>
      </w:r>
    </w:p>
    <w:p w:rsidR="00EC65DA" w:rsidRDefault="00EC65DA" w:rsidP="00862362">
      <w:pPr>
        <w:pStyle w:val="Paragraphedeliste"/>
        <w:numPr>
          <w:ilvl w:val="0"/>
          <w:numId w:val="5"/>
        </w:numPr>
        <w:jc w:val="both"/>
      </w:pPr>
      <w:r>
        <w:t>Les gains de productivité bénéficiant aux entreprises sous forme de hausse des profits, ils facilitent l’autofinancement des investissements, qui sont une des composantes de la demande (achats de biens de production durables). La baisse des prix, de son côté, améliore la compétitivité ce qui favorise les exportations donc la demande étrangère.</w:t>
      </w:r>
    </w:p>
    <w:p w:rsidR="000E48D0" w:rsidRDefault="00EC65DA" w:rsidP="00862362">
      <w:pPr>
        <w:pStyle w:val="Paragraphedeliste"/>
        <w:numPr>
          <w:ilvl w:val="0"/>
          <w:numId w:val="5"/>
        </w:numPr>
        <w:jc w:val="both"/>
      </w:pPr>
      <w:r>
        <w:t>Les recettes des budgets publics (impôts et cotisations sociales) sont assises sur les revenus des agents (Impôt sur le revenu, impôt sur les sociétés, cotisations sur les salaires…) et sur la consommation (TVA…) qui sont dynamisés par les gains de productivité. La hausse de ces recettes permet de réduire l’endettement public et/ou de financer des dépenses publiques : investissements publics, emplois publics et transferts sociaux qui soutiennent eux aussi la consommation des ménages.</w:t>
      </w:r>
      <w:r w:rsidR="000E48D0">
        <w:t xml:space="preserve">    </w:t>
      </w:r>
    </w:p>
    <w:p w:rsidR="000E48D0" w:rsidRDefault="00EC65DA" w:rsidP="00862362">
      <w:pPr>
        <w:pStyle w:val="Paragraphedeliste"/>
        <w:numPr>
          <w:ilvl w:val="0"/>
          <w:numId w:val="5"/>
        </w:numPr>
        <w:jc w:val="both"/>
      </w:pPr>
      <w:r>
        <w:t>La répartition des gains de productivité permet de dynamiser les différentes composantes de la demande globale : la consommation des ménages (essentiellement via la hausse des salaires et/ou la baisse des prix), l’investissement des entreprises (via la hausse des profits), les exportations (via la baisse des prix) et les dépenses publiques (via la hausse des prélèvements fiscaux et sociaux). La hausse de la demande globale stimule la production et par là la croissance économique.</w:t>
      </w:r>
    </w:p>
    <w:p w:rsidR="007E1325" w:rsidRDefault="00EC65DA" w:rsidP="00862362">
      <w:pPr>
        <w:pStyle w:val="Paragraphedeliste"/>
        <w:numPr>
          <w:ilvl w:val="0"/>
          <w:numId w:val="5"/>
        </w:numPr>
        <w:jc w:val="both"/>
      </w:pPr>
      <w:r>
        <w:t>Les gains de productivité permettent de dégager de quoi financer des investissements privés (Q3) et publics (Q4). Ces investissements sont à leu</w:t>
      </w:r>
      <w:r w:rsidR="009B58E0">
        <w:t>r tour</w:t>
      </w:r>
      <w:r>
        <w:t xml:space="preserve"> facteur de hausse de la productivité : achats d’équipements de haute technologie, infrastructures, dépenses de recherche, d’éducation…</w:t>
      </w:r>
    </w:p>
    <w:p w:rsidR="00693F31" w:rsidRPr="000D564D" w:rsidRDefault="007E1325" w:rsidP="00862362">
      <w:pPr>
        <w:pStyle w:val="Paragraphedeliste"/>
        <w:numPr>
          <w:ilvl w:val="0"/>
          <w:numId w:val="5"/>
        </w:numPr>
        <w:jc w:val="both"/>
      </w:pPr>
      <w:r>
        <w:t>La conclusion suggère que le partage des gains de productivité ne dynamise pas automatiquement la croissance. Ses effets dépendent du caractère plus ou moins équilibré de la répartition. Les réponses précédentes permettent de voir les différentes parties prenantes du partage (chaque groupe n’étant d’ailleurs pas homogène) : les salariés, les entreprises et leurs actionnaires, les administrations publiques. Si la distribution des gains de productivité est trop inégalitaire, alors la croissance peut en pâtir.</w:t>
      </w:r>
    </w:p>
    <w:sectPr w:rsidR="00693F31" w:rsidRPr="000D564D"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E2" w:rsidRDefault="00275EE2">
      <w:pPr>
        <w:spacing w:after="0" w:line="240" w:lineRule="auto"/>
      </w:pPr>
      <w:r>
        <w:separator/>
      </w:r>
    </w:p>
  </w:endnote>
  <w:endnote w:type="continuationSeparator" w:id="0">
    <w:p w:rsidR="00275EE2" w:rsidRDefault="0027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517BE2" w:rsidRDefault="00517BE2">
        <w:pPr>
          <w:pStyle w:val="Pieddepage"/>
          <w:jc w:val="right"/>
        </w:pPr>
        <w:r>
          <w:fldChar w:fldCharType="begin"/>
        </w:r>
        <w:r>
          <w:instrText xml:space="preserve"> PAGE   \* MERGEFORMAT </w:instrText>
        </w:r>
        <w:r>
          <w:fldChar w:fldCharType="separate"/>
        </w:r>
        <w:r w:rsidR="00862362">
          <w:rPr>
            <w:noProof/>
          </w:rPr>
          <w:t>2</w:t>
        </w:r>
        <w:r>
          <w:rPr>
            <w:noProof/>
          </w:rPr>
          <w:fldChar w:fldCharType="end"/>
        </w:r>
      </w:p>
    </w:sdtContent>
  </w:sdt>
  <w:p w:rsidR="00517BE2" w:rsidRDefault="00517B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E2" w:rsidRDefault="00275EE2">
      <w:pPr>
        <w:spacing w:after="0" w:line="240" w:lineRule="auto"/>
      </w:pPr>
      <w:r>
        <w:separator/>
      </w:r>
    </w:p>
  </w:footnote>
  <w:footnote w:type="continuationSeparator" w:id="0">
    <w:p w:rsidR="00275EE2" w:rsidRDefault="00275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2" w:rsidRDefault="00517BE2" w:rsidP="00BD351A">
    <w:pPr>
      <w:pStyle w:val="En-tte"/>
      <w:jc w:val="right"/>
    </w:pPr>
    <w:r>
      <w:t>Actu SES © Hatier – Joëlle Bails</w:t>
    </w:r>
  </w:p>
  <w:p w:rsidR="00517BE2" w:rsidRDefault="00517BE2"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A44"/>
    <w:multiLevelType w:val="hybridMultilevel"/>
    <w:tmpl w:val="C9C2D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404F5F"/>
    <w:multiLevelType w:val="hybridMultilevel"/>
    <w:tmpl w:val="226ABBF2"/>
    <w:lvl w:ilvl="0" w:tplc="BC2A1C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74F2A38"/>
    <w:multiLevelType w:val="hybridMultilevel"/>
    <w:tmpl w:val="C9C2D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8A3A12"/>
    <w:multiLevelType w:val="hybridMultilevel"/>
    <w:tmpl w:val="7DC6ADF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6A3A0028"/>
    <w:multiLevelType w:val="hybridMultilevel"/>
    <w:tmpl w:val="2A00CA16"/>
    <w:lvl w:ilvl="0" w:tplc="3CD4DAFA">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
    <w:nsid w:val="724C1FA8"/>
    <w:multiLevelType w:val="hybridMultilevel"/>
    <w:tmpl w:val="1C6E1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EBD"/>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468A5"/>
    <w:rsid w:val="0005004E"/>
    <w:rsid w:val="00050231"/>
    <w:rsid w:val="000504EC"/>
    <w:rsid w:val="000510B2"/>
    <w:rsid w:val="00051DF7"/>
    <w:rsid w:val="00052026"/>
    <w:rsid w:val="000525C0"/>
    <w:rsid w:val="000526D4"/>
    <w:rsid w:val="00054131"/>
    <w:rsid w:val="00054252"/>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9CC"/>
    <w:rsid w:val="00072EFD"/>
    <w:rsid w:val="0007309D"/>
    <w:rsid w:val="000735A7"/>
    <w:rsid w:val="00074499"/>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93F"/>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64D"/>
    <w:rsid w:val="000D5A7C"/>
    <w:rsid w:val="000D6CAC"/>
    <w:rsid w:val="000E03F4"/>
    <w:rsid w:val="000E38AD"/>
    <w:rsid w:val="000E3A47"/>
    <w:rsid w:val="000E3CBB"/>
    <w:rsid w:val="000E43A7"/>
    <w:rsid w:val="000E44BC"/>
    <w:rsid w:val="000E48D0"/>
    <w:rsid w:val="000E54AC"/>
    <w:rsid w:val="000E6678"/>
    <w:rsid w:val="000E67C7"/>
    <w:rsid w:val="000E6C42"/>
    <w:rsid w:val="000E7CED"/>
    <w:rsid w:val="000F0820"/>
    <w:rsid w:val="000F139D"/>
    <w:rsid w:val="000F1B44"/>
    <w:rsid w:val="000F38BB"/>
    <w:rsid w:val="000F46B3"/>
    <w:rsid w:val="000F4D8B"/>
    <w:rsid w:val="000F572C"/>
    <w:rsid w:val="000F57EA"/>
    <w:rsid w:val="000F5935"/>
    <w:rsid w:val="000F5CF8"/>
    <w:rsid w:val="000F630D"/>
    <w:rsid w:val="000F6AC7"/>
    <w:rsid w:val="00100293"/>
    <w:rsid w:val="0010083F"/>
    <w:rsid w:val="00101BE0"/>
    <w:rsid w:val="001024DE"/>
    <w:rsid w:val="00102B9F"/>
    <w:rsid w:val="00103955"/>
    <w:rsid w:val="001049B6"/>
    <w:rsid w:val="00104FE2"/>
    <w:rsid w:val="001057BB"/>
    <w:rsid w:val="00105DEC"/>
    <w:rsid w:val="00105E2F"/>
    <w:rsid w:val="00105EE7"/>
    <w:rsid w:val="00106165"/>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375D8"/>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49B"/>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4711"/>
    <w:rsid w:val="00176945"/>
    <w:rsid w:val="00176D1A"/>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95D7A"/>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2DB"/>
    <w:rsid w:val="001D7879"/>
    <w:rsid w:val="001E0BCF"/>
    <w:rsid w:val="001E349F"/>
    <w:rsid w:val="001E34E3"/>
    <w:rsid w:val="001E3F24"/>
    <w:rsid w:val="001E422A"/>
    <w:rsid w:val="001E436A"/>
    <w:rsid w:val="001E483B"/>
    <w:rsid w:val="001E5217"/>
    <w:rsid w:val="001E5DAE"/>
    <w:rsid w:val="001E7B04"/>
    <w:rsid w:val="001E7E26"/>
    <w:rsid w:val="001F0B01"/>
    <w:rsid w:val="001F494E"/>
    <w:rsid w:val="001F50D1"/>
    <w:rsid w:val="001F5E92"/>
    <w:rsid w:val="001F779E"/>
    <w:rsid w:val="001F7807"/>
    <w:rsid w:val="00200EE6"/>
    <w:rsid w:val="0020181C"/>
    <w:rsid w:val="002021EB"/>
    <w:rsid w:val="002025C7"/>
    <w:rsid w:val="00204421"/>
    <w:rsid w:val="00204B36"/>
    <w:rsid w:val="00204D2F"/>
    <w:rsid w:val="002050FF"/>
    <w:rsid w:val="002055FA"/>
    <w:rsid w:val="002063A0"/>
    <w:rsid w:val="002063E4"/>
    <w:rsid w:val="00206C4F"/>
    <w:rsid w:val="00210044"/>
    <w:rsid w:val="00210F2F"/>
    <w:rsid w:val="002115A7"/>
    <w:rsid w:val="0021294B"/>
    <w:rsid w:val="002138EC"/>
    <w:rsid w:val="00214650"/>
    <w:rsid w:val="00214B3E"/>
    <w:rsid w:val="00214C37"/>
    <w:rsid w:val="00215556"/>
    <w:rsid w:val="002156C4"/>
    <w:rsid w:val="00217359"/>
    <w:rsid w:val="00222DD8"/>
    <w:rsid w:val="002255D2"/>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5B2"/>
    <w:rsid w:val="00237807"/>
    <w:rsid w:val="002379AC"/>
    <w:rsid w:val="002401D9"/>
    <w:rsid w:val="00240251"/>
    <w:rsid w:val="002412AE"/>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0AEC"/>
    <w:rsid w:val="002628A7"/>
    <w:rsid w:val="002629AD"/>
    <w:rsid w:val="00262B44"/>
    <w:rsid w:val="002632C5"/>
    <w:rsid w:val="00263C5F"/>
    <w:rsid w:val="0026416F"/>
    <w:rsid w:val="00267ED8"/>
    <w:rsid w:val="0027128F"/>
    <w:rsid w:val="00271CE8"/>
    <w:rsid w:val="0027349C"/>
    <w:rsid w:val="002738C4"/>
    <w:rsid w:val="0027397D"/>
    <w:rsid w:val="00275B1A"/>
    <w:rsid w:val="00275EE2"/>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2CC3"/>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5BA6"/>
    <w:rsid w:val="002C695A"/>
    <w:rsid w:val="002C6BAD"/>
    <w:rsid w:val="002C7DF4"/>
    <w:rsid w:val="002C7E42"/>
    <w:rsid w:val="002D0E5A"/>
    <w:rsid w:val="002D12B3"/>
    <w:rsid w:val="002D1D7F"/>
    <w:rsid w:val="002D1F5B"/>
    <w:rsid w:val="002D27D3"/>
    <w:rsid w:val="002D3051"/>
    <w:rsid w:val="002D5558"/>
    <w:rsid w:val="002D5EE8"/>
    <w:rsid w:val="002D64B1"/>
    <w:rsid w:val="002D65D5"/>
    <w:rsid w:val="002D6B8E"/>
    <w:rsid w:val="002D749A"/>
    <w:rsid w:val="002E2C9B"/>
    <w:rsid w:val="002E3DC3"/>
    <w:rsid w:val="002E3F23"/>
    <w:rsid w:val="002E40B5"/>
    <w:rsid w:val="002E4102"/>
    <w:rsid w:val="002E43AA"/>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3AAD"/>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3F40"/>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19D3"/>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A85"/>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15F3"/>
    <w:rsid w:val="003B2BBC"/>
    <w:rsid w:val="003B2EC2"/>
    <w:rsid w:val="003B304B"/>
    <w:rsid w:val="003B3396"/>
    <w:rsid w:val="003B3ACC"/>
    <w:rsid w:val="003B3BB9"/>
    <w:rsid w:val="003B3EB7"/>
    <w:rsid w:val="003B4A46"/>
    <w:rsid w:val="003B4C31"/>
    <w:rsid w:val="003B54EE"/>
    <w:rsid w:val="003B6278"/>
    <w:rsid w:val="003B702C"/>
    <w:rsid w:val="003B730F"/>
    <w:rsid w:val="003B7F0A"/>
    <w:rsid w:val="003C0DC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0A9"/>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121"/>
    <w:rsid w:val="00401F45"/>
    <w:rsid w:val="00402786"/>
    <w:rsid w:val="00402C46"/>
    <w:rsid w:val="0040351C"/>
    <w:rsid w:val="00403E06"/>
    <w:rsid w:val="0040498B"/>
    <w:rsid w:val="0040556A"/>
    <w:rsid w:val="00405804"/>
    <w:rsid w:val="00405B0F"/>
    <w:rsid w:val="00406998"/>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07A"/>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2B4E"/>
    <w:rsid w:val="00433C71"/>
    <w:rsid w:val="004344DA"/>
    <w:rsid w:val="00436902"/>
    <w:rsid w:val="00436B93"/>
    <w:rsid w:val="004373C2"/>
    <w:rsid w:val="00437B73"/>
    <w:rsid w:val="00437D95"/>
    <w:rsid w:val="00440D67"/>
    <w:rsid w:val="00441095"/>
    <w:rsid w:val="004419AC"/>
    <w:rsid w:val="0044222A"/>
    <w:rsid w:val="00443ACB"/>
    <w:rsid w:val="00444336"/>
    <w:rsid w:val="00444ACF"/>
    <w:rsid w:val="00444D8E"/>
    <w:rsid w:val="00445645"/>
    <w:rsid w:val="0045140B"/>
    <w:rsid w:val="0045244E"/>
    <w:rsid w:val="004530BA"/>
    <w:rsid w:val="00453225"/>
    <w:rsid w:val="00453707"/>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82E"/>
    <w:rsid w:val="004B6AF4"/>
    <w:rsid w:val="004B6DF1"/>
    <w:rsid w:val="004B779F"/>
    <w:rsid w:val="004C014F"/>
    <w:rsid w:val="004C08C4"/>
    <w:rsid w:val="004C103B"/>
    <w:rsid w:val="004C1396"/>
    <w:rsid w:val="004C1717"/>
    <w:rsid w:val="004C1885"/>
    <w:rsid w:val="004C69FE"/>
    <w:rsid w:val="004C7460"/>
    <w:rsid w:val="004D04D1"/>
    <w:rsid w:val="004D0FAD"/>
    <w:rsid w:val="004D23A7"/>
    <w:rsid w:val="004D3481"/>
    <w:rsid w:val="004D36E0"/>
    <w:rsid w:val="004D37ED"/>
    <w:rsid w:val="004D47CE"/>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5516"/>
    <w:rsid w:val="004F61C6"/>
    <w:rsid w:val="004F6391"/>
    <w:rsid w:val="004F6FC2"/>
    <w:rsid w:val="00501A06"/>
    <w:rsid w:val="00505F09"/>
    <w:rsid w:val="0050633D"/>
    <w:rsid w:val="00506E4B"/>
    <w:rsid w:val="00507665"/>
    <w:rsid w:val="00507D0D"/>
    <w:rsid w:val="0051198A"/>
    <w:rsid w:val="00511ED3"/>
    <w:rsid w:val="00512594"/>
    <w:rsid w:val="00512E14"/>
    <w:rsid w:val="0051344A"/>
    <w:rsid w:val="005134F0"/>
    <w:rsid w:val="00513FAD"/>
    <w:rsid w:val="005149E3"/>
    <w:rsid w:val="00515565"/>
    <w:rsid w:val="005164E3"/>
    <w:rsid w:val="00516A59"/>
    <w:rsid w:val="00516D0E"/>
    <w:rsid w:val="00517472"/>
    <w:rsid w:val="0051754E"/>
    <w:rsid w:val="00517BE2"/>
    <w:rsid w:val="00520549"/>
    <w:rsid w:val="0052080C"/>
    <w:rsid w:val="00521BB9"/>
    <w:rsid w:val="00521D8A"/>
    <w:rsid w:val="00522568"/>
    <w:rsid w:val="00522EF0"/>
    <w:rsid w:val="0052390F"/>
    <w:rsid w:val="00523B33"/>
    <w:rsid w:val="00523BCE"/>
    <w:rsid w:val="005242E7"/>
    <w:rsid w:val="00524DFA"/>
    <w:rsid w:val="005251C8"/>
    <w:rsid w:val="005253FF"/>
    <w:rsid w:val="00525EC1"/>
    <w:rsid w:val="005262EB"/>
    <w:rsid w:val="00527CFD"/>
    <w:rsid w:val="00531C71"/>
    <w:rsid w:val="00533CC6"/>
    <w:rsid w:val="0053434C"/>
    <w:rsid w:val="00534AAB"/>
    <w:rsid w:val="00534D9A"/>
    <w:rsid w:val="00534E6F"/>
    <w:rsid w:val="00535636"/>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B1C"/>
    <w:rsid w:val="00570CDB"/>
    <w:rsid w:val="00570E45"/>
    <w:rsid w:val="00571670"/>
    <w:rsid w:val="00571F8A"/>
    <w:rsid w:val="00571FCB"/>
    <w:rsid w:val="00573FF2"/>
    <w:rsid w:val="00574A3F"/>
    <w:rsid w:val="00574BB9"/>
    <w:rsid w:val="00574CCD"/>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51DA"/>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AA7"/>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16E1B"/>
    <w:rsid w:val="0062060C"/>
    <w:rsid w:val="00620C1B"/>
    <w:rsid w:val="00620C8D"/>
    <w:rsid w:val="0062130D"/>
    <w:rsid w:val="00621E6F"/>
    <w:rsid w:val="006223EC"/>
    <w:rsid w:val="0062391C"/>
    <w:rsid w:val="006239A5"/>
    <w:rsid w:val="00623B92"/>
    <w:rsid w:val="00623CDA"/>
    <w:rsid w:val="00623EA0"/>
    <w:rsid w:val="00624030"/>
    <w:rsid w:val="0062519D"/>
    <w:rsid w:val="006254E5"/>
    <w:rsid w:val="00625DBE"/>
    <w:rsid w:val="006261B4"/>
    <w:rsid w:val="0062624A"/>
    <w:rsid w:val="00627CBD"/>
    <w:rsid w:val="00627EA9"/>
    <w:rsid w:val="0063007E"/>
    <w:rsid w:val="006303F5"/>
    <w:rsid w:val="00630867"/>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56C8A"/>
    <w:rsid w:val="0066072E"/>
    <w:rsid w:val="00660899"/>
    <w:rsid w:val="00660AB3"/>
    <w:rsid w:val="00660DC4"/>
    <w:rsid w:val="00661967"/>
    <w:rsid w:val="00661C53"/>
    <w:rsid w:val="00662393"/>
    <w:rsid w:val="00664562"/>
    <w:rsid w:val="00664604"/>
    <w:rsid w:val="00664C99"/>
    <w:rsid w:val="00667EA6"/>
    <w:rsid w:val="0067064C"/>
    <w:rsid w:val="00670653"/>
    <w:rsid w:val="006711BA"/>
    <w:rsid w:val="00671DE6"/>
    <w:rsid w:val="0067253B"/>
    <w:rsid w:val="00673084"/>
    <w:rsid w:val="0067315A"/>
    <w:rsid w:val="00674DF0"/>
    <w:rsid w:val="00675B96"/>
    <w:rsid w:val="00676F8D"/>
    <w:rsid w:val="00677FAC"/>
    <w:rsid w:val="006804B4"/>
    <w:rsid w:val="00680E5B"/>
    <w:rsid w:val="00683F7C"/>
    <w:rsid w:val="0068487D"/>
    <w:rsid w:val="006848BA"/>
    <w:rsid w:val="00685E0B"/>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63F0"/>
    <w:rsid w:val="006B7779"/>
    <w:rsid w:val="006C003B"/>
    <w:rsid w:val="006C055B"/>
    <w:rsid w:val="006C088E"/>
    <w:rsid w:val="006C0E5E"/>
    <w:rsid w:val="006C12F5"/>
    <w:rsid w:val="006C1A69"/>
    <w:rsid w:val="006C31AD"/>
    <w:rsid w:val="006C3821"/>
    <w:rsid w:val="006C407B"/>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3EE0"/>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D23"/>
    <w:rsid w:val="00755E8B"/>
    <w:rsid w:val="00756111"/>
    <w:rsid w:val="0075614E"/>
    <w:rsid w:val="007563A2"/>
    <w:rsid w:val="00757840"/>
    <w:rsid w:val="00757D1F"/>
    <w:rsid w:val="0076075A"/>
    <w:rsid w:val="00761377"/>
    <w:rsid w:val="00761A7E"/>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2DCB"/>
    <w:rsid w:val="007A3B89"/>
    <w:rsid w:val="007A4B2F"/>
    <w:rsid w:val="007A4D4F"/>
    <w:rsid w:val="007A5481"/>
    <w:rsid w:val="007A59CE"/>
    <w:rsid w:val="007A5F9D"/>
    <w:rsid w:val="007A61DB"/>
    <w:rsid w:val="007A67FC"/>
    <w:rsid w:val="007A6CA2"/>
    <w:rsid w:val="007B008F"/>
    <w:rsid w:val="007B0775"/>
    <w:rsid w:val="007B11AB"/>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3F6"/>
    <w:rsid w:val="007C7646"/>
    <w:rsid w:val="007D02D7"/>
    <w:rsid w:val="007D0597"/>
    <w:rsid w:val="007D14BE"/>
    <w:rsid w:val="007D35E4"/>
    <w:rsid w:val="007D736D"/>
    <w:rsid w:val="007D7449"/>
    <w:rsid w:val="007D77EE"/>
    <w:rsid w:val="007E0B55"/>
    <w:rsid w:val="007E1325"/>
    <w:rsid w:val="007E269F"/>
    <w:rsid w:val="007E3999"/>
    <w:rsid w:val="007E495F"/>
    <w:rsid w:val="007E6B79"/>
    <w:rsid w:val="007E6D33"/>
    <w:rsid w:val="007E72FC"/>
    <w:rsid w:val="007F2587"/>
    <w:rsid w:val="007F25B5"/>
    <w:rsid w:val="007F38AA"/>
    <w:rsid w:val="007F450F"/>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4B8"/>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34B"/>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2362"/>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499E"/>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483D"/>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38E"/>
    <w:rsid w:val="008D795B"/>
    <w:rsid w:val="008D7C6C"/>
    <w:rsid w:val="008E01B5"/>
    <w:rsid w:val="008E070D"/>
    <w:rsid w:val="008E0AC3"/>
    <w:rsid w:val="008E0B05"/>
    <w:rsid w:val="008E0F39"/>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18BF"/>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12F"/>
    <w:rsid w:val="009136FD"/>
    <w:rsid w:val="00914824"/>
    <w:rsid w:val="009157DF"/>
    <w:rsid w:val="00917CE3"/>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DD2"/>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574DF"/>
    <w:rsid w:val="00960E09"/>
    <w:rsid w:val="00961824"/>
    <w:rsid w:val="00962D7C"/>
    <w:rsid w:val="00963288"/>
    <w:rsid w:val="009632C2"/>
    <w:rsid w:val="00963511"/>
    <w:rsid w:val="0096407D"/>
    <w:rsid w:val="00964342"/>
    <w:rsid w:val="00964A5A"/>
    <w:rsid w:val="00964E00"/>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0F37"/>
    <w:rsid w:val="00981D96"/>
    <w:rsid w:val="009825EC"/>
    <w:rsid w:val="00982A9F"/>
    <w:rsid w:val="009831D0"/>
    <w:rsid w:val="009831E7"/>
    <w:rsid w:val="0098328C"/>
    <w:rsid w:val="00983BF5"/>
    <w:rsid w:val="009845AE"/>
    <w:rsid w:val="00984CD1"/>
    <w:rsid w:val="0098530E"/>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B21"/>
    <w:rsid w:val="00997E0A"/>
    <w:rsid w:val="009A0A75"/>
    <w:rsid w:val="009A167D"/>
    <w:rsid w:val="009A198C"/>
    <w:rsid w:val="009A1D99"/>
    <w:rsid w:val="009A2C3D"/>
    <w:rsid w:val="009A3327"/>
    <w:rsid w:val="009A429D"/>
    <w:rsid w:val="009A4F71"/>
    <w:rsid w:val="009A5920"/>
    <w:rsid w:val="009A615A"/>
    <w:rsid w:val="009A76AA"/>
    <w:rsid w:val="009B05BB"/>
    <w:rsid w:val="009B153B"/>
    <w:rsid w:val="009B1571"/>
    <w:rsid w:val="009B2456"/>
    <w:rsid w:val="009B279B"/>
    <w:rsid w:val="009B2BBE"/>
    <w:rsid w:val="009B3279"/>
    <w:rsid w:val="009B42C8"/>
    <w:rsid w:val="009B4710"/>
    <w:rsid w:val="009B4CDE"/>
    <w:rsid w:val="009B51E4"/>
    <w:rsid w:val="009B542D"/>
    <w:rsid w:val="009B58E0"/>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5A66"/>
    <w:rsid w:val="009E63F0"/>
    <w:rsid w:val="009E6FCB"/>
    <w:rsid w:val="009F0007"/>
    <w:rsid w:val="009F0375"/>
    <w:rsid w:val="009F05AF"/>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574"/>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5657"/>
    <w:rsid w:val="00A264DA"/>
    <w:rsid w:val="00A3002A"/>
    <w:rsid w:val="00A300B4"/>
    <w:rsid w:val="00A30108"/>
    <w:rsid w:val="00A306DC"/>
    <w:rsid w:val="00A309B6"/>
    <w:rsid w:val="00A3175A"/>
    <w:rsid w:val="00A31DA4"/>
    <w:rsid w:val="00A32894"/>
    <w:rsid w:val="00A32A52"/>
    <w:rsid w:val="00A32C57"/>
    <w:rsid w:val="00A34E10"/>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56"/>
    <w:rsid w:val="00A56CDE"/>
    <w:rsid w:val="00A574DB"/>
    <w:rsid w:val="00A57EAA"/>
    <w:rsid w:val="00A606A7"/>
    <w:rsid w:val="00A60FB7"/>
    <w:rsid w:val="00A612B4"/>
    <w:rsid w:val="00A61754"/>
    <w:rsid w:val="00A62A6D"/>
    <w:rsid w:val="00A63128"/>
    <w:rsid w:val="00A63965"/>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974"/>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5956"/>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530"/>
    <w:rsid w:val="00AA7999"/>
    <w:rsid w:val="00AA7DBB"/>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3CA1"/>
    <w:rsid w:val="00AD420D"/>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161B"/>
    <w:rsid w:val="00AF2E99"/>
    <w:rsid w:val="00AF3663"/>
    <w:rsid w:val="00AF3EC4"/>
    <w:rsid w:val="00AF4C0D"/>
    <w:rsid w:val="00AF5687"/>
    <w:rsid w:val="00AF5E56"/>
    <w:rsid w:val="00AF6042"/>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0D67"/>
    <w:rsid w:val="00B21596"/>
    <w:rsid w:val="00B21927"/>
    <w:rsid w:val="00B2204D"/>
    <w:rsid w:val="00B224CD"/>
    <w:rsid w:val="00B22D07"/>
    <w:rsid w:val="00B22F27"/>
    <w:rsid w:val="00B23170"/>
    <w:rsid w:val="00B2359A"/>
    <w:rsid w:val="00B23F88"/>
    <w:rsid w:val="00B246D4"/>
    <w:rsid w:val="00B24B2C"/>
    <w:rsid w:val="00B25390"/>
    <w:rsid w:val="00B27781"/>
    <w:rsid w:val="00B27BDA"/>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5322"/>
    <w:rsid w:val="00B47880"/>
    <w:rsid w:val="00B478F8"/>
    <w:rsid w:val="00B50C7A"/>
    <w:rsid w:val="00B50E40"/>
    <w:rsid w:val="00B51627"/>
    <w:rsid w:val="00B51C8A"/>
    <w:rsid w:val="00B520AF"/>
    <w:rsid w:val="00B521A6"/>
    <w:rsid w:val="00B53047"/>
    <w:rsid w:val="00B53882"/>
    <w:rsid w:val="00B53CF0"/>
    <w:rsid w:val="00B53D02"/>
    <w:rsid w:val="00B5403D"/>
    <w:rsid w:val="00B54473"/>
    <w:rsid w:val="00B54CD1"/>
    <w:rsid w:val="00B55323"/>
    <w:rsid w:val="00B55512"/>
    <w:rsid w:val="00B55667"/>
    <w:rsid w:val="00B56E31"/>
    <w:rsid w:val="00B57143"/>
    <w:rsid w:val="00B6036F"/>
    <w:rsid w:val="00B60564"/>
    <w:rsid w:val="00B621F2"/>
    <w:rsid w:val="00B62A21"/>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4E5"/>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0D15"/>
    <w:rsid w:val="00C112F7"/>
    <w:rsid w:val="00C11C8D"/>
    <w:rsid w:val="00C126BC"/>
    <w:rsid w:val="00C15721"/>
    <w:rsid w:val="00C15825"/>
    <w:rsid w:val="00C15AA8"/>
    <w:rsid w:val="00C16031"/>
    <w:rsid w:val="00C16C65"/>
    <w:rsid w:val="00C175F7"/>
    <w:rsid w:val="00C1775C"/>
    <w:rsid w:val="00C17903"/>
    <w:rsid w:val="00C20C9F"/>
    <w:rsid w:val="00C21A3E"/>
    <w:rsid w:val="00C236A7"/>
    <w:rsid w:val="00C23CFE"/>
    <w:rsid w:val="00C24C51"/>
    <w:rsid w:val="00C24CEB"/>
    <w:rsid w:val="00C24DDB"/>
    <w:rsid w:val="00C25236"/>
    <w:rsid w:val="00C27F40"/>
    <w:rsid w:val="00C30CE9"/>
    <w:rsid w:val="00C318C4"/>
    <w:rsid w:val="00C32DDB"/>
    <w:rsid w:val="00C33386"/>
    <w:rsid w:val="00C33E26"/>
    <w:rsid w:val="00C33FBA"/>
    <w:rsid w:val="00C3495D"/>
    <w:rsid w:val="00C354A9"/>
    <w:rsid w:val="00C36030"/>
    <w:rsid w:val="00C36231"/>
    <w:rsid w:val="00C364DE"/>
    <w:rsid w:val="00C36DAD"/>
    <w:rsid w:val="00C36ED2"/>
    <w:rsid w:val="00C372B8"/>
    <w:rsid w:val="00C37D41"/>
    <w:rsid w:val="00C40BAB"/>
    <w:rsid w:val="00C40F37"/>
    <w:rsid w:val="00C42BEC"/>
    <w:rsid w:val="00C439FE"/>
    <w:rsid w:val="00C448C9"/>
    <w:rsid w:val="00C45678"/>
    <w:rsid w:val="00C45933"/>
    <w:rsid w:val="00C46DC2"/>
    <w:rsid w:val="00C4703E"/>
    <w:rsid w:val="00C47342"/>
    <w:rsid w:val="00C474E0"/>
    <w:rsid w:val="00C47882"/>
    <w:rsid w:val="00C47A49"/>
    <w:rsid w:val="00C50605"/>
    <w:rsid w:val="00C506C1"/>
    <w:rsid w:val="00C5111D"/>
    <w:rsid w:val="00C51A5C"/>
    <w:rsid w:val="00C51DC1"/>
    <w:rsid w:val="00C51E00"/>
    <w:rsid w:val="00C52948"/>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1F24"/>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87C38"/>
    <w:rsid w:val="00C901A3"/>
    <w:rsid w:val="00C902A6"/>
    <w:rsid w:val="00C9261C"/>
    <w:rsid w:val="00C92E4C"/>
    <w:rsid w:val="00C9373B"/>
    <w:rsid w:val="00C949C0"/>
    <w:rsid w:val="00C97271"/>
    <w:rsid w:val="00C97A26"/>
    <w:rsid w:val="00CA1C3F"/>
    <w:rsid w:val="00CA241B"/>
    <w:rsid w:val="00CA2A7E"/>
    <w:rsid w:val="00CA5933"/>
    <w:rsid w:val="00CA67ED"/>
    <w:rsid w:val="00CB09E8"/>
    <w:rsid w:val="00CB1005"/>
    <w:rsid w:val="00CB1E8E"/>
    <w:rsid w:val="00CB2850"/>
    <w:rsid w:val="00CB2C8B"/>
    <w:rsid w:val="00CB3376"/>
    <w:rsid w:val="00CB35B3"/>
    <w:rsid w:val="00CB3F06"/>
    <w:rsid w:val="00CB42F5"/>
    <w:rsid w:val="00CB4B05"/>
    <w:rsid w:val="00CB4BB9"/>
    <w:rsid w:val="00CB54C6"/>
    <w:rsid w:val="00CB594F"/>
    <w:rsid w:val="00CB5BA1"/>
    <w:rsid w:val="00CB6164"/>
    <w:rsid w:val="00CB66CF"/>
    <w:rsid w:val="00CB6784"/>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2DE"/>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1D8C"/>
    <w:rsid w:val="00D22010"/>
    <w:rsid w:val="00D22767"/>
    <w:rsid w:val="00D22E3F"/>
    <w:rsid w:val="00D23516"/>
    <w:rsid w:val="00D23717"/>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37FEE"/>
    <w:rsid w:val="00D40A62"/>
    <w:rsid w:val="00D4147D"/>
    <w:rsid w:val="00D4197B"/>
    <w:rsid w:val="00D421F7"/>
    <w:rsid w:val="00D44A4B"/>
    <w:rsid w:val="00D45022"/>
    <w:rsid w:val="00D4549F"/>
    <w:rsid w:val="00D475D7"/>
    <w:rsid w:val="00D47B18"/>
    <w:rsid w:val="00D47BA7"/>
    <w:rsid w:val="00D5004A"/>
    <w:rsid w:val="00D51321"/>
    <w:rsid w:val="00D53333"/>
    <w:rsid w:val="00D54464"/>
    <w:rsid w:val="00D544B0"/>
    <w:rsid w:val="00D54721"/>
    <w:rsid w:val="00D5489E"/>
    <w:rsid w:val="00D54CA6"/>
    <w:rsid w:val="00D55B1C"/>
    <w:rsid w:val="00D5648B"/>
    <w:rsid w:val="00D56797"/>
    <w:rsid w:val="00D56A35"/>
    <w:rsid w:val="00D5786D"/>
    <w:rsid w:val="00D57E41"/>
    <w:rsid w:val="00D602DD"/>
    <w:rsid w:val="00D60DF6"/>
    <w:rsid w:val="00D61C4F"/>
    <w:rsid w:val="00D628D8"/>
    <w:rsid w:val="00D63433"/>
    <w:rsid w:val="00D63DB6"/>
    <w:rsid w:val="00D63EFC"/>
    <w:rsid w:val="00D645DF"/>
    <w:rsid w:val="00D6503C"/>
    <w:rsid w:val="00D655B4"/>
    <w:rsid w:val="00D65A64"/>
    <w:rsid w:val="00D71035"/>
    <w:rsid w:val="00D71341"/>
    <w:rsid w:val="00D71B1E"/>
    <w:rsid w:val="00D71DDC"/>
    <w:rsid w:val="00D73AC4"/>
    <w:rsid w:val="00D73AD4"/>
    <w:rsid w:val="00D74203"/>
    <w:rsid w:val="00D7714D"/>
    <w:rsid w:val="00D7756C"/>
    <w:rsid w:val="00D77A32"/>
    <w:rsid w:val="00D80037"/>
    <w:rsid w:val="00D800D1"/>
    <w:rsid w:val="00D80103"/>
    <w:rsid w:val="00D8107B"/>
    <w:rsid w:val="00D810A3"/>
    <w:rsid w:val="00D811B6"/>
    <w:rsid w:val="00D8147D"/>
    <w:rsid w:val="00D824C7"/>
    <w:rsid w:val="00D830AA"/>
    <w:rsid w:val="00D832F3"/>
    <w:rsid w:val="00D83409"/>
    <w:rsid w:val="00D84D49"/>
    <w:rsid w:val="00D86178"/>
    <w:rsid w:val="00D86214"/>
    <w:rsid w:val="00D868F5"/>
    <w:rsid w:val="00D8696E"/>
    <w:rsid w:val="00D8709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5DA3"/>
    <w:rsid w:val="00DA660C"/>
    <w:rsid w:val="00DA6670"/>
    <w:rsid w:val="00DB16F5"/>
    <w:rsid w:val="00DB2A64"/>
    <w:rsid w:val="00DB33F6"/>
    <w:rsid w:val="00DB35B3"/>
    <w:rsid w:val="00DB3CD0"/>
    <w:rsid w:val="00DB4184"/>
    <w:rsid w:val="00DB55E5"/>
    <w:rsid w:val="00DB6500"/>
    <w:rsid w:val="00DB66AA"/>
    <w:rsid w:val="00DB6754"/>
    <w:rsid w:val="00DB6A73"/>
    <w:rsid w:val="00DB753D"/>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5550"/>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D52"/>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5AA7"/>
    <w:rsid w:val="00E5757A"/>
    <w:rsid w:val="00E57F57"/>
    <w:rsid w:val="00E60299"/>
    <w:rsid w:val="00E6150D"/>
    <w:rsid w:val="00E61E87"/>
    <w:rsid w:val="00E6315A"/>
    <w:rsid w:val="00E63353"/>
    <w:rsid w:val="00E64E04"/>
    <w:rsid w:val="00E65401"/>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2D79"/>
    <w:rsid w:val="00E941A5"/>
    <w:rsid w:val="00E94215"/>
    <w:rsid w:val="00E94575"/>
    <w:rsid w:val="00E96DD4"/>
    <w:rsid w:val="00E97953"/>
    <w:rsid w:val="00E97ADA"/>
    <w:rsid w:val="00E97B73"/>
    <w:rsid w:val="00EA0020"/>
    <w:rsid w:val="00EA0F08"/>
    <w:rsid w:val="00EA32D3"/>
    <w:rsid w:val="00EA40C0"/>
    <w:rsid w:val="00EA46D7"/>
    <w:rsid w:val="00EA4D12"/>
    <w:rsid w:val="00EA4F72"/>
    <w:rsid w:val="00EA5D90"/>
    <w:rsid w:val="00EA5F92"/>
    <w:rsid w:val="00EB0FD5"/>
    <w:rsid w:val="00EB2FD6"/>
    <w:rsid w:val="00EB398A"/>
    <w:rsid w:val="00EB4772"/>
    <w:rsid w:val="00EB5445"/>
    <w:rsid w:val="00EB6149"/>
    <w:rsid w:val="00EB67CD"/>
    <w:rsid w:val="00EB76C1"/>
    <w:rsid w:val="00EC01F1"/>
    <w:rsid w:val="00EC0DD1"/>
    <w:rsid w:val="00EC1353"/>
    <w:rsid w:val="00EC1459"/>
    <w:rsid w:val="00EC1466"/>
    <w:rsid w:val="00EC17A2"/>
    <w:rsid w:val="00EC2415"/>
    <w:rsid w:val="00EC25C1"/>
    <w:rsid w:val="00EC5E9A"/>
    <w:rsid w:val="00EC5F42"/>
    <w:rsid w:val="00EC65DA"/>
    <w:rsid w:val="00EC6848"/>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693"/>
    <w:rsid w:val="00EF0BDB"/>
    <w:rsid w:val="00EF0E02"/>
    <w:rsid w:val="00EF1B69"/>
    <w:rsid w:val="00EF1E17"/>
    <w:rsid w:val="00EF1F12"/>
    <w:rsid w:val="00EF32FF"/>
    <w:rsid w:val="00EF3A7E"/>
    <w:rsid w:val="00EF43B8"/>
    <w:rsid w:val="00EF46CA"/>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30F2"/>
    <w:rsid w:val="00F154FC"/>
    <w:rsid w:val="00F1624A"/>
    <w:rsid w:val="00F171B6"/>
    <w:rsid w:val="00F172B7"/>
    <w:rsid w:val="00F2017B"/>
    <w:rsid w:val="00F20769"/>
    <w:rsid w:val="00F22B9D"/>
    <w:rsid w:val="00F233AC"/>
    <w:rsid w:val="00F2347D"/>
    <w:rsid w:val="00F23511"/>
    <w:rsid w:val="00F253CB"/>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5CAD"/>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116C"/>
    <w:rsid w:val="00F635A8"/>
    <w:rsid w:val="00F63BED"/>
    <w:rsid w:val="00F64EBE"/>
    <w:rsid w:val="00F65808"/>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4DB"/>
    <w:rsid w:val="00F96895"/>
    <w:rsid w:val="00F97454"/>
    <w:rsid w:val="00F97777"/>
    <w:rsid w:val="00FA0A87"/>
    <w:rsid w:val="00FA1231"/>
    <w:rsid w:val="00FA1235"/>
    <w:rsid w:val="00FA1386"/>
    <w:rsid w:val="00FA1C08"/>
    <w:rsid w:val="00FA2592"/>
    <w:rsid w:val="00FA3054"/>
    <w:rsid w:val="00FA563D"/>
    <w:rsid w:val="00FA57CA"/>
    <w:rsid w:val="00FA57DF"/>
    <w:rsid w:val="00FA5BF7"/>
    <w:rsid w:val="00FA5F84"/>
    <w:rsid w:val="00FA6BBE"/>
    <w:rsid w:val="00FA75CC"/>
    <w:rsid w:val="00FA7D95"/>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164"/>
    <w:rsid w:val="00FD6BEA"/>
    <w:rsid w:val="00FD72B2"/>
    <w:rsid w:val="00FE039B"/>
    <w:rsid w:val="00FE2000"/>
    <w:rsid w:val="00FE22EA"/>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F45CA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F45C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443423115">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755597251">
      <w:bodyDiv w:val="1"/>
      <w:marLeft w:val="0"/>
      <w:marRight w:val="0"/>
      <w:marTop w:val="0"/>
      <w:marBottom w:val="0"/>
      <w:divBdr>
        <w:top w:val="none" w:sz="0" w:space="0" w:color="auto"/>
        <w:left w:val="none" w:sz="0" w:space="0" w:color="auto"/>
        <w:bottom w:val="none" w:sz="0" w:space="0" w:color="auto"/>
        <w:right w:val="none" w:sz="0" w:space="0" w:color="auto"/>
      </w:divBdr>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D17D-BC19-4474-AD5D-C14BEB44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5179</TotalTime>
  <Pages>2</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363</cp:revision>
  <cp:lastPrinted>2015-11-03T10:25:00Z</cp:lastPrinted>
  <dcterms:created xsi:type="dcterms:W3CDTF">2014-04-30T08:18:00Z</dcterms:created>
  <dcterms:modified xsi:type="dcterms:W3CDTF">2015-11-05T12:26:00Z</dcterms:modified>
</cp:coreProperties>
</file>