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A118" w14:textId="77777777" w:rsidR="00DC7B9F" w:rsidRPr="00210548" w:rsidRDefault="00000000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color w:val="auto"/>
          <w:kern w:val="36"/>
          <w:sz w:val="28"/>
          <w:szCs w:val="28"/>
          <w:u w:color="262626"/>
        </w:rPr>
      </w:pPr>
      <w:r w:rsidRPr="00210548">
        <w:rPr>
          <w:rStyle w:val="Aucun"/>
          <w:rFonts w:ascii="Calibri" w:hAnsi="Calibri" w:cs="Calibri"/>
          <w:b/>
          <w:bCs/>
          <w:color w:val="auto"/>
          <w:kern w:val="36"/>
          <w:sz w:val="28"/>
          <w:szCs w:val="28"/>
          <w:u w:color="262626"/>
        </w:rPr>
        <w:t>Subventions américaines aux industries vertes </w:t>
      </w:r>
      <w:r w:rsidRPr="00210548">
        <w:rPr>
          <w:rStyle w:val="Aucun"/>
          <w:rFonts w:ascii="Calibri" w:hAnsi="Calibri" w:cs="Calibri"/>
          <w:b/>
          <w:bCs/>
          <w:color w:val="auto"/>
          <w:kern w:val="36"/>
          <w:sz w:val="28"/>
          <w:szCs w:val="28"/>
          <w:u w:color="262626"/>
          <w:lang w:val="it-IT"/>
        </w:rPr>
        <w:t>: quelle r</w:t>
      </w:r>
      <w:r w:rsidRPr="00210548">
        <w:rPr>
          <w:rStyle w:val="Aucun"/>
          <w:rFonts w:ascii="Calibri" w:hAnsi="Calibri" w:cs="Calibri"/>
          <w:b/>
          <w:bCs/>
          <w:color w:val="auto"/>
          <w:kern w:val="36"/>
          <w:sz w:val="28"/>
          <w:szCs w:val="28"/>
          <w:u w:color="262626"/>
        </w:rPr>
        <w:t>é</w:t>
      </w:r>
      <w:proofErr w:type="spellStart"/>
      <w:r w:rsidRPr="00210548">
        <w:rPr>
          <w:rStyle w:val="Aucun"/>
          <w:rFonts w:ascii="Calibri" w:hAnsi="Calibri" w:cs="Calibri"/>
          <w:b/>
          <w:bCs/>
          <w:color w:val="auto"/>
          <w:kern w:val="36"/>
          <w:sz w:val="28"/>
          <w:szCs w:val="28"/>
          <w:u w:color="262626"/>
          <w:lang w:val="en-US"/>
        </w:rPr>
        <w:t>ponse</w:t>
      </w:r>
      <w:proofErr w:type="spellEnd"/>
      <w:r w:rsidRPr="00210548">
        <w:rPr>
          <w:rStyle w:val="Aucun"/>
          <w:rFonts w:ascii="Calibri" w:hAnsi="Calibri" w:cs="Calibri"/>
          <w:b/>
          <w:bCs/>
          <w:color w:val="auto"/>
          <w:kern w:val="36"/>
          <w:sz w:val="28"/>
          <w:szCs w:val="28"/>
          <w:u w:color="262626"/>
          <w:lang w:val="en-US"/>
        </w:rPr>
        <w:t xml:space="preserve"> </w:t>
      </w:r>
      <w:proofErr w:type="spellStart"/>
      <w:r w:rsidRPr="00210548">
        <w:rPr>
          <w:rStyle w:val="Aucun"/>
          <w:rFonts w:ascii="Calibri" w:hAnsi="Calibri" w:cs="Calibri"/>
          <w:b/>
          <w:bCs/>
          <w:color w:val="auto"/>
          <w:kern w:val="36"/>
          <w:sz w:val="28"/>
          <w:szCs w:val="28"/>
          <w:u w:color="262626"/>
          <w:lang w:val="en-US"/>
        </w:rPr>
        <w:t>europ</w:t>
      </w:r>
      <w:r w:rsidRPr="00210548">
        <w:rPr>
          <w:rStyle w:val="Aucun"/>
          <w:rFonts w:ascii="Calibri" w:hAnsi="Calibri" w:cs="Calibri"/>
          <w:b/>
          <w:bCs/>
          <w:color w:val="auto"/>
          <w:kern w:val="36"/>
          <w:sz w:val="28"/>
          <w:szCs w:val="28"/>
          <w:u w:color="262626"/>
        </w:rPr>
        <w:t>éenne</w:t>
      </w:r>
      <w:proofErr w:type="spellEnd"/>
      <w:r w:rsidRPr="00210548">
        <w:rPr>
          <w:rStyle w:val="Aucun"/>
          <w:rFonts w:ascii="Calibri" w:hAnsi="Calibri" w:cs="Calibri"/>
          <w:b/>
          <w:bCs/>
          <w:color w:val="auto"/>
          <w:kern w:val="36"/>
          <w:sz w:val="28"/>
          <w:szCs w:val="28"/>
          <w:u w:color="262626"/>
        </w:rPr>
        <w:t> </w:t>
      </w:r>
      <w:r w:rsidRPr="00210548">
        <w:rPr>
          <w:rStyle w:val="Aucun"/>
          <w:rFonts w:ascii="Calibri" w:hAnsi="Calibri" w:cs="Calibri"/>
          <w:b/>
          <w:bCs/>
          <w:color w:val="auto"/>
          <w:kern w:val="36"/>
          <w:sz w:val="28"/>
          <w:szCs w:val="28"/>
          <w:u w:color="262626"/>
          <w:lang w:val="zh-TW" w:eastAsia="zh-TW"/>
        </w:rPr>
        <w:t>?</w:t>
      </w:r>
    </w:p>
    <w:p w14:paraId="1457A119" w14:textId="77777777" w:rsidR="00DC7B9F" w:rsidRPr="00210548" w:rsidRDefault="00DC7B9F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color w:val="auto"/>
          <w:sz w:val="24"/>
          <w:szCs w:val="24"/>
          <w:u w:color="000000"/>
        </w:rPr>
      </w:pPr>
    </w:p>
    <w:p w14:paraId="29DA0079" w14:textId="6810D440" w:rsidR="00882525" w:rsidRPr="00210548" w:rsidRDefault="00882525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r w:rsidRPr="00210548">
        <w:rPr>
          <w:rStyle w:val="Aucun"/>
          <w:rFonts w:ascii="Calibri" w:hAnsi="Calibri" w:cs="Calibri"/>
          <w:color w:val="auto"/>
          <w:sz w:val="24"/>
          <w:szCs w:val="24"/>
          <w:u w:color="000000"/>
        </w:rPr>
        <w:t xml:space="preserve">Vie publique.fr, </w:t>
      </w:r>
      <w:r w:rsidRPr="00210548">
        <w:rPr>
          <w:rStyle w:val="Aucun"/>
          <w:rFonts w:ascii="Calibri" w:hAnsi="Calibri" w:cs="Calibri"/>
          <w:color w:val="auto"/>
          <w:sz w:val="24"/>
          <w:szCs w:val="24"/>
          <w:u w:color="000000"/>
        </w:rPr>
        <w:t xml:space="preserve">25 janvier </w:t>
      </w:r>
      <w:r w:rsidRPr="00210548">
        <w:rPr>
          <w:rStyle w:val="Aucun"/>
          <w:rFonts w:ascii="Calibri" w:hAnsi="Calibri" w:cs="Calibri"/>
          <w:color w:val="auto"/>
          <w:sz w:val="24"/>
          <w:szCs w:val="24"/>
          <w:u w:color="000000"/>
        </w:rPr>
        <w:t>2023</w:t>
      </w:r>
    </w:p>
    <w:p w14:paraId="1457A11A" w14:textId="77777777" w:rsidR="00DC7B9F" w:rsidRPr="00210548" w:rsidRDefault="00000000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auto"/>
          <w:sz w:val="24"/>
          <w:szCs w:val="24"/>
          <w:u w:color="000000"/>
        </w:rPr>
      </w:pPr>
      <w:hyperlink r:id="rId7" w:history="1">
        <w:r w:rsidRPr="00210548">
          <w:rPr>
            <w:rStyle w:val="Hyperlink0"/>
            <w:rFonts w:ascii="Calibri" w:hAnsi="Calibri" w:cs="Calibri"/>
            <w:color w:val="auto"/>
            <w:sz w:val="24"/>
            <w:szCs w:val="24"/>
            <w:u w:color="000000"/>
          </w:rPr>
          <w:t>https://www.vie-publique.fr/en-bref/287950-inflation-reduction-act-ira-americain-vers-un-equivalent-europeen</w:t>
        </w:r>
      </w:hyperlink>
      <w:r w:rsidRPr="00210548">
        <w:rPr>
          <w:rFonts w:ascii="Calibri" w:hAnsi="Calibri" w:cs="Calibri"/>
          <w:color w:val="auto"/>
          <w:sz w:val="24"/>
          <w:szCs w:val="24"/>
          <w:u w:color="000000"/>
        </w:rPr>
        <w:t xml:space="preserve">  </w:t>
      </w:r>
    </w:p>
    <w:p w14:paraId="1457A11C" w14:textId="77777777" w:rsidR="00DC7B9F" w:rsidRPr="00210548" w:rsidRDefault="00DC7B9F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color w:val="auto"/>
          <w:sz w:val="24"/>
          <w:szCs w:val="24"/>
          <w:u w:color="000000"/>
        </w:rPr>
      </w:pPr>
    </w:p>
    <w:p w14:paraId="25B8EF75" w14:textId="3B41C926" w:rsidR="00210548" w:rsidRPr="006C5A31" w:rsidRDefault="00210548" w:rsidP="00210548">
      <w:pPr>
        <w:pStyle w:val="fr-text--lead"/>
        <w:spacing w:before="0" w:beforeAutospacing="0" w:after="0" w:afterAutospacing="0"/>
        <w:jc w:val="both"/>
        <w:rPr>
          <w:rFonts w:ascii="Calibri" w:hAnsi="Calibri" w:cs="Calibri"/>
        </w:rPr>
      </w:pPr>
      <w:r w:rsidRPr="00210548">
        <w:rPr>
          <w:rStyle w:val="field"/>
          <w:rFonts w:ascii="Calibri" w:hAnsi="Calibri" w:cs="Calibri"/>
        </w:rPr>
        <w:t>« </w:t>
      </w:r>
      <w:r w:rsidRPr="00210548">
        <w:rPr>
          <w:rStyle w:val="field"/>
          <w:rFonts w:ascii="Calibri" w:hAnsi="Calibri" w:cs="Calibri"/>
        </w:rPr>
        <w:t xml:space="preserve">Ursula von der </w:t>
      </w:r>
      <w:proofErr w:type="spellStart"/>
      <w:r w:rsidRPr="00210548">
        <w:rPr>
          <w:rStyle w:val="field"/>
          <w:rFonts w:ascii="Calibri" w:hAnsi="Calibri" w:cs="Calibri"/>
        </w:rPr>
        <w:t>Leyen</w:t>
      </w:r>
      <w:proofErr w:type="spellEnd"/>
      <w:r w:rsidRPr="00210548">
        <w:rPr>
          <w:rStyle w:val="field"/>
          <w:rFonts w:ascii="Calibri" w:hAnsi="Calibri" w:cs="Calibri"/>
        </w:rPr>
        <w:t xml:space="preserve">, présidente de la Commission européenne, a détaillé à l'occasion du Forum économique mondial à Davos (Suisse) la réponse de l'Union européenne à l’Inflation Reduction </w:t>
      </w:r>
      <w:proofErr w:type="spellStart"/>
      <w:r w:rsidRPr="00210548">
        <w:rPr>
          <w:rStyle w:val="field"/>
          <w:rFonts w:ascii="Calibri" w:hAnsi="Calibri" w:cs="Calibri"/>
        </w:rPr>
        <w:t>Act</w:t>
      </w:r>
      <w:proofErr w:type="spellEnd"/>
      <w:r w:rsidRPr="00210548">
        <w:rPr>
          <w:rStyle w:val="field"/>
          <w:rFonts w:ascii="Calibri" w:hAnsi="Calibri" w:cs="Calibri"/>
        </w:rPr>
        <w:t xml:space="preserve"> (IRA) adopté par les États-Unis. Il s'agit de prendre des mesures de rééquilibrage pour répondre aux </w:t>
      </w:r>
      <w:r w:rsidRPr="006C5A31">
        <w:rPr>
          <w:rStyle w:val="field"/>
          <w:rFonts w:ascii="Calibri" w:hAnsi="Calibri" w:cs="Calibri"/>
        </w:rPr>
        <w:t>mesures américaines.</w:t>
      </w:r>
    </w:p>
    <w:p w14:paraId="42C73292" w14:textId="77777777" w:rsidR="00210548" w:rsidRPr="006C5A31" w:rsidRDefault="00210548" w:rsidP="0021054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6C5A31">
        <w:rPr>
          <w:rFonts w:ascii="Calibri" w:hAnsi="Calibri" w:cs="Calibri"/>
        </w:rPr>
        <w:t>Promulguée le 16 août 2022, la </w:t>
      </w:r>
      <w:r w:rsidRPr="006C5A31">
        <w:rPr>
          <w:rStyle w:val="lev"/>
          <w:rFonts w:ascii="Calibri" w:hAnsi="Calibri" w:cs="Calibri"/>
          <w:b w:val="0"/>
          <w:bCs w:val="0"/>
        </w:rPr>
        <w:t>loi américaine sur la réduction de l’inflation</w:t>
      </w:r>
      <w:r w:rsidRPr="006C5A31">
        <w:rPr>
          <w:rFonts w:ascii="Calibri" w:hAnsi="Calibri" w:cs="Calibri"/>
        </w:rPr>
        <w:t> (</w:t>
      </w:r>
      <w:r w:rsidRPr="006C5A31">
        <w:rPr>
          <w:rStyle w:val="Accentuation"/>
          <w:rFonts w:ascii="Calibri" w:hAnsi="Calibri" w:cs="Calibri"/>
        </w:rPr>
        <w:t xml:space="preserve">Inflation Reduction </w:t>
      </w:r>
      <w:proofErr w:type="spellStart"/>
      <w:r w:rsidRPr="006C5A31">
        <w:rPr>
          <w:rStyle w:val="Accentuation"/>
          <w:rFonts w:ascii="Calibri" w:hAnsi="Calibri" w:cs="Calibri"/>
        </w:rPr>
        <w:t>Act</w:t>
      </w:r>
      <w:proofErr w:type="spellEnd"/>
      <w:r w:rsidRPr="006C5A31">
        <w:rPr>
          <w:rFonts w:ascii="Calibri" w:hAnsi="Calibri" w:cs="Calibri"/>
        </w:rPr>
        <w:t> – IRA) prévoit, entre autres, de consacrer un budget d'environ 370 milliards de dollars à des mesures de soutien à la politique industrielle verte des États-Unis.</w:t>
      </w:r>
    </w:p>
    <w:p w14:paraId="6EEBE76C" w14:textId="77777777" w:rsidR="00210548" w:rsidRPr="006C5A31" w:rsidRDefault="00210548" w:rsidP="0021054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6C5A31">
        <w:rPr>
          <w:rFonts w:ascii="Calibri" w:hAnsi="Calibri" w:cs="Calibri"/>
        </w:rPr>
        <w:t xml:space="preserve">Pour l'Union européenne, trois aspects de l’IRA peuvent poser </w:t>
      </w:r>
      <w:proofErr w:type="gramStart"/>
      <w:r w:rsidRPr="006C5A31">
        <w:rPr>
          <w:rFonts w:ascii="Calibri" w:hAnsi="Calibri" w:cs="Calibri"/>
        </w:rPr>
        <w:t>problème</w:t>
      </w:r>
      <w:proofErr w:type="gramEnd"/>
      <w:r w:rsidRPr="006C5A31">
        <w:rPr>
          <w:rFonts w:ascii="Calibri" w:hAnsi="Calibri" w:cs="Calibri"/>
        </w:rPr>
        <w:t> :</w:t>
      </w:r>
    </w:p>
    <w:p w14:paraId="6B1A1903" w14:textId="77777777" w:rsidR="00210548" w:rsidRPr="006C5A31" w:rsidRDefault="00210548" w:rsidP="0021054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lang w:val="fr-FR"/>
        </w:rPr>
      </w:pPr>
      <w:proofErr w:type="gramStart"/>
      <w:r w:rsidRPr="006C5A31">
        <w:rPr>
          <w:rFonts w:ascii="Calibri" w:hAnsi="Calibri" w:cs="Calibri"/>
          <w:lang w:val="fr-FR"/>
        </w:rPr>
        <w:t>la</w:t>
      </w:r>
      <w:proofErr w:type="gramEnd"/>
      <w:r w:rsidRPr="006C5A31">
        <w:rPr>
          <w:rFonts w:ascii="Calibri" w:hAnsi="Calibri" w:cs="Calibri"/>
          <w:lang w:val="fr-FR"/>
        </w:rPr>
        <w:t> </w:t>
      </w:r>
      <w:r w:rsidRPr="006C5A31">
        <w:rPr>
          <w:rStyle w:val="lev"/>
          <w:rFonts w:ascii="Calibri" w:hAnsi="Calibri" w:cs="Calibri"/>
          <w:b w:val="0"/>
          <w:bCs w:val="0"/>
          <w:lang w:val="fr-FR"/>
        </w:rPr>
        <w:t>logique d’acheter américain </w:t>
      </w:r>
      <w:r w:rsidRPr="006C5A31">
        <w:rPr>
          <w:rFonts w:ascii="Calibri" w:hAnsi="Calibri" w:cs="Calibri"/>
          <w:lang w:val="fr-FR"/>
        </w:rPr>
        <w:t>qui sous-tend certaines des mesures de subventions ;</w:t>
      </w:r>
    </w:p>
    <w:p w14:paraId="633E6ED1" w14:textId="77777777" w:rsidR="00210548" w:rsidRPr="006C5A31" w:rsidRDefault="00210548" w:rsidP="0021054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lang w:val="fr-FR"/>
        </w:rPr>
      </w:pPr>
      <w:proofErr w:type="gramStart"/>
      <w:r w:rsidRPr="006C5A31">
        <w:rPr>
          <w:rFonts w:ascii="Calibri" w:hAnsi="Calibri" w:cs="Calibri"/>
          <w:lang w:val="fr-FR"/>
        </w:rPr>
        <w:t>les</w:t>
      </w:r>
      <w:proofErr w:type="gramEnd"/>
      <w:r w:rsidRPr="006C5A31">
        <w:rPr>
          <w:rFonts w:ascii="Calibri" w:hAnsi="Calibri" w:cs="Calibri"/>
          <w:lang w:val="fr-FR"/>
        </w:rPr>
        <w:t> </w:t>
      </w:r>
      <w:r w:rsidRPr="006C5A31">
        <w:rPr>
          <w:rStyle w:val="lev"/>
          <w:rFonts w:ascii="Calibri" w:hAnsi="Calibri" w:cs="Calibri"/>
          <w:b w:val="0"/>
          <w:bCs w:val="0"/>
          <w:lang w:val="fr-FR"/>
        </w:rPr>
        <w:t>allègements fiscaux</w:t>
      </w:r>
      <w:r w:rsidRPr="006C5A31">
        <w:rPr>
          <w:rFonts w:ascii="Calibri" w:hAnsi="Calibri" w:cs="Calibri"/>
          <w:lang w:val="fr-FR"/>
        </w:rPr>
        <w:t> pour les entreprises produisant aux États-Unis ;</w:t>
      </w:r>
    </w:p>
    <w:p w14:paraId="6D2E22F6" w14:textId="77777777" w:rsidR="00210548" w:rsidRPr="006C5A31" w:rsidRDefault="00210548" w:rsidP="0021054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lang w:val="fr-FR"/>
        </w:rPr>
      </w:pPr>
      <w:proofErr w:type="gramStart"/>
      <w:r w:rsidRPr="006C5A31">
        <w:rPr>
          <w:rFonts w:ascii="Calibri" w:hAnsi="Calibri" w:cs="Calibri"/>
          <w:lang w:val="fr-FR"/>
        </w:rPr>
        <w:t>les</w:t>
      </w:r>
      <w:proofErr w:type="gramEnd"/>
      <w:r w:rsidRPr="006C5A31">
        <w:rPr>
          <w:rFonts w:ascii="Calibri" w:hAnsi="Calibri" w:cs="Calibri"/>
          <w:lang w:val="fr-FR"/>
        </w:rPr>
        <w:t> </w:t>
      </w:r>
      <w:r w:rsidRPr="006C5A31">
        <w:rPr>
          <w:rStyle w:val="lev"/>
          <w:rFonts w:ascii="Calibri" w:hAnsi="Calibri" w:cs="Calibri"/>
          <w:b w:val="0"/>
          <w:bCs w:val="0"/>
          <w:lang w:val="fr-FR"/>
        </w:rPr>
        <w:t>subventions à la production</w:t>
      </w:r>
      <w:r w:rsidRPr="006C5A31">
        <w:rPr>
          <w:rFonts w:ascii="Calibri" w:hAnsi="Calibri" w:cs="Calibri"/>
          <w:lang w:val="fr-FR"/>
        </w:rPr>
        <w:t> qui pourraient conduire à une course aux subventions.</w:t>
      </w:r>
    </w:p>
    <w:p w14:paraId="1E002BCF" w14:textId="77777777" w:rsidR="00210548" w:rsidRPr="006C5A31" w:rsidRDefault="00210548" w:rsidP="0021054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6C5A31">
        <w:rPr>
          <w:rFonts w:ascii="Calibri" w:hAnsi="Calibri" w:cs="Calibri"/>
        </w:rPr>
        <w:t xml:space="preserve">Face à cette situation, la présidente de la Commission, Ursula von der </w:t>
      </w:r>
      <w:proofErr w:type="spellStart"/>
      <w:r w:rsidRPr="006C5A31">
        <w:rPr>
          <w:rFonts w:ascii="Calibri" w:hAnsi="Calibri" w:cs="Calibri"/>
        </w:rPr>
        <w:t>Leyen</w:t>
      </w:r>
      <w:proofErr w:type="spellEnd"/>
      <w:r w:rsidRPr="006C5A31">
        <w:rPr>
          <w:rFonts w:ascii="Calibri" w:hAnsi="Calibri" w:cs="Calibri"/>
        </w:rPr>
        <w:t>, a dévoilé le 17 janvier 2023, au Forum de Davos, un </w:t>
      </w:r>
      <w:hyperlink r:id="rId8" w:tgtFrame="_blank" w:tooltip="Discours spécial de la Présidente von der Leyen au Forum économique mondial à Davos le 17 janvier 2023 - Commission européenne, représentation en France - Nouvelle fenêtre" w:history="1">
        <w:r w:rsidRPr="006C5A31">
          <w:rPr>
            <w:rStyle w:val="lev"/>
            <w:rFonts w:ascii="Calibri" w:hAnsi="Calibri" w:cs="Calibri"/>
            <w:b w:val="0"/>
            <w:bCs w:val="0"/>
          </w:rPr>
          <w:t>plan en quatre piliers</w:t>
        </w:r>
        <w:r w:rsidRPr="006C5A31">
          <w:rPr>
            <w:rStyle w:val="Lienhypertexte"/>
            <w:rFonts w:ascii="Calibri" w:hAnsi="Calibri" w:cs="Calibri"/>
            <w:u w:val="none"/>
          </w:rPr>
          <w:t> destiné à répondre au dispositif américain par des mesures de soutien en faveur de l'industrie européenne</w:t>
        </w:r>
      </w:hyperlink>
      <w:r w:rsidRPr="006C5A31">
        <w:rPr>
          <w:rFonts w:ascii="Calibri" w:hAnsi="Calibri" w:cs="Calibri"/>
        </w:rPr>
        <w:t>.</w:t>
      </w:r>
    </w:p>
    <w:p w14:paraId="65D8E4B7" w14:textId="77777777" w:rsidR="006C5A31" w:rsidRDefault="006C5A31" w:rsidP="00210548">
      <w:pPr>
        <w:pStyle w:val="Titre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079D622B" w14:textId="41C2B650" w:rsidR="00210548" w:rsidRPr="006C5A31" w:rsidRDefault="00210548" w:rsidP="00210548">
      <w:pPr>
        <w:pStyle w:val="Titre2"/>
        <w:spacing w:before="0" w:beforeAutospacing="0" w:after="0" w:afterAutospacing="0"/>
        <w:jc w:val="both"/>
        <w:rPr>
          <w:rFonts w:ascii="Calibri" w:hAnsi="Calibri" w:cs="Calibri"/>
          <w:sz w:val="24"/>
          <w:szCs w:val="24"/>
        </w:rPr>
      </w:pPr>
      <w:r w:rsidRPr="006C5A31">
        <w:rPr>
          <w:rFonts w:ascii="Calibri" w:hAnsi="Calibri" w:cs="Calibri"/>
          <w:sz w:val="24"/>
          <w:szCs w:val="24"/>
        </w:rPr>
        <w:t>Un plan industriel qui s'inscrit dans le Pacte vert pour l'Europe</w:t>
      </w:r>
    </w:p>
    <w:p w14:paraId="3BCBC76A" w14:textId="77777777" w:rsidR="00210548" w:rsidRPr="00210548" w:rsidRDefault="00210548" w:rsidP="0021054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10548">
        <w:rPr>
          <w:rFonts w:ascii="Calibri" w:hAnsi="Calibri" w:cs="Calibri"/>
        </w:rPr>
        <w:t>Lors du Conseil européen du 15 décembre 2022, les chefs d’État et de gouvernement ont demandé à la Commission européenne de proposer début 2023 des </w:t>
      </w:r>
      <w:hyperlink r:id="rId9" w:tgtFrame="_blank" w:tooltip="Conclusions de la réunion du Conseil européen du 15 décembre 2022 - Conseil européen - Format pdf 263 Ko - Nouvelle fenêtre" w:history="1">
        <w:r w:rsidRPr="00210548">
          <w:rPr>
            <w:rStyle w:val="Lienhypertexte"/>
            <w:rFonts w:ascii="Calibri" w:hAnsi="Calibri" w:cs="Calibri"/>
            <w:u w:val="none"/>
          </w:rPr>
          <w:t>mesures visant à améliorer les investissements climatiques et la compétitivité de l’industrie européenne</w:t>
        </w:r>
      </w:hyperlink>
      <w:r w:rsidRPr="00210548">
        <w:rPr>
          <w:rFonts w:ascii="Calibri" w:hAnsi="Calibri" w:cs="Calibri"/>
        </w:rPr>
        <w:t>.</w:t>
      </w:r>
    </w:p>
    <w:p w14:paraId="13AE0567" w14:textId="77777777" w:rsidR="00210548" w:rsidRPr="00210548" w:rsidRDefault="00210548" w:rsidP="0021054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10548">
        <w:rPr>
          <w:rFonts w:ascii="Calibri" w:hAnsi="Calibri" w:cs="Calibri"/>
        </w:rPr>
        <w:t>Il s'agissait d'élaborer une réponse à l'</w:t>
      </w:r>
      <w:r w:rsidRPr="00210548">
        <w:rPr>
          <w:rStyle w:val="Accentuation"/>
          <w:rFonts w:ascii="Calibri" w:hAnsi="Calibri" w:cs="Calibri"/>
        </w:rPr>
        <w:t xml:space="preserve">Inflation Reduction </w:t>
      </w:r>
      <w:proofErr w:type="spellStart"/>
      <w:r w:rsidRPr="00210548">
        <w:rPr>
          <w:rStyle w:val="Accentuation"/>
          <w:rFonts w:ascii="Calibri" w:hAnsi="Calibri" w:cs="Calibri"/>
        </w:rPr>
        <w:t>Act</w:t>
      </w:r>
      <w:proofErr w:type="spellEnd"/>
      <w:r w:rsidRPr="00210548">
        <w:rPr>
          <w:rFonts w:ascii="Calibri" w:hAnsi="Calibri" w:cs="Calibri"/>
        </w:rPr>
        <w:t>, vu comme une menace pour la compétitivité de l'industrie européenne.</w:t>
      </w:r>
    </w:p>
    <w:p w14:paraId="1611F65F" w14:textId="77777777" w:rsidR="00210548" w:rsidRPr="00210548" w:rsidRDefault="00210548" w:rsidP="0021054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10548">
        <w:rPr>
          <w:rFonts w:ascii="Calibri" w:hAnsi="Calibri" w:cs="Calibri"/>
        </w:rPr>
        <w:t>À Davos, la présidente a présenté les contours d'un </w:t>
      </w:r>
      <w:r w:rsidRPr="00210548">
        <w:rPr>
          <w:rStyle w:val="lev"/>
          <w:rFonts w:ascii="Calibri" w:hAnsi="Calibri" w:cs="Calibri"/>
          <w:b w:val="0"/>
          <w:bCs w:val="0"/>
        </w:rPr>
        <w:t>plan industriel</w:t>
      </w:r>
      <w:r w:rsidRPr="00210548">
        <w:rPr>
          <w:rFonts w:ascii="Calibri" w:hAnsi="Calibri" w:cs="Calibri"/>
        </w:rPr>
        <w:t> qui s'inscrit dans le </w:t>
      </w:r>
      <w:hyperlink r:id="rId10" w:history="1">
        <w:r w:rsidRPr="00210548">
          <w:rPr>
            <w:rStyle w:val="Lienhypertexte"/>
            <w:rFonts w:ascii="Calibri" w:hAnsi="Calibri" w:cs="Calibri"/>
            <w:u w:val="none"/>
          </w:rPr>
          <w:t>Pacte vert pour l'Europe</w:t>
        </w:r>
      </w:hyperlink>
      <w:r w:rsidRPr="00210548">
        <w:rPr>
          <w:rFonts w:ascii="Calibri" w:hAnsi="Calibri" w:cs="Calibri"/>
        </w:rPr>
        <w:t>. Son objectif est de faire de l'</w:t>
      </w:r>
      <w:r w:rsidRPr="00210548">
        <w:rPr>
          <w:rStyle w:val="lev"/>
          <w:rFonts w:ascii="Calibri" w:hAnsi="Calibri" w:cs="Calibri"/>
          <w:b w:val="0"/>
          <w:bCs w:val="0"/>
        </w:rPr>
        <w:t>Europe "</w:t>
      </w:r>
      <w:r w:rsidRPr="00832EA5">
        <w:rPr>
          <w:rStyle w:val="Accentuation"/>
          <w:rFonts w:ascii="Calibri" w:hAnsi="Calibri" w:cs="Calibri"/>
          <w:i w:val="0"/>
          <w:iCs w:val="0"/>
        </w:rPr>
        <w:t>le foyer des technologies propres et de l'innovation industrielle sur la voie de la neutralité carbone</w:t>
      </w:r>
      <w:r w:rsidRPr="00210548">
        <w:rPr>
          <w:rStyle w:val="lev"/>
          <w:rFonts w:ascii="Calibri" w:hAnsi="Calibri" w:cs="Calibri"/>
          <w:b w:val="0"/>
          <w:bCs w:val="0"/>
        </w:rPr>
        <w:t>".</w:t>
      </w:r>
    </w:p>
    <w:p w14:paraId="4A254598" w14:textId="77777777" w:rsidR="00210548" w:rsidRPr="00210548" w:rsidRDefault="00210548" w:rsidP="0021054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10548">
        <w:rPr>
          <w:rFonts w:ascii="Calibri" w:hAnsi="Calibri" w:cs="Calibri"/>
        </w:rPr>
        <w:t>Ce plan comporte </w:t>
      </w:r>
      <w:r w:rsidRPr="00210548">
        <w:rPr>
          <w:rStyle w:val="lev"/>
          <w:rFonts w:ascii="Calibri" w:hAnsi="Calibri" w:cs="Calibri"/>
          <w:b w:val="0"/>
          <w:bCs w:val="0"/>
        </w:rPr>
        <w:t>quatre piliers :</w:t>
      </w:r>
    </w:p>
    <w:p w14:paraId="12EBC312" w14:textId="77777777" w:rsidR="00210548" w:rsidRPr="00832EA5" w:rsidRDefault="00210548" w:rsidP="0021054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lang w:val="fr-FR"/>
        </w:rPr>
      </w:pPr>
      <w:proofErr w:type="gramStart"/>
      <w:r w:rsidRPr="00832EA5">
        <w:rPr>
          <w:rFonts w:ascii="Calibri" w:hAnsi="Calibri" w:cs="Calibri"/>
          <w:lang w:val="fr-FR"/>
        </w:rPr>
        <w:t>l'aspect</w:t>
      </w:r>
      <w:proofErr w:type="gramEnd"/>
      <w:r w:rsidRPr="00832EA5">
        <w:rPr>
          <w:rFonts w:ascii="Calibri" w:hAnsi="Calibri" w:cs="Calibri"/>
          <w:lang w:val="fr-FR"/>
        </w:rPr>
        <w:t xml:space="preserve"> réglementaire ;</w:t>
      </w:r>
    </w:p>
    <w:p w14:paraId="79A73DC3" w14:textId="77777777" w:rsidR="00210548" w:rsidRPr="00832EA5" w:rsidRDefault="00210548" w:rsidP="0021054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lang w:val="fr-FR"/>
        </w:rPr>
      </w:pPr>
      <w:proofErr w:type="gramStart"/>
      <w:r w:rsidRPr="00832EA5">
        <w:rPr>
          <w:rFonts w:ascii="Calibri" w:hAnsi="Calibri" w:cs="Calibri"/>
          <w:lang w:val="fr-FR"/>
        </w:rPr>
        <w:t>les</w:t>
      </w:r>
      <w:proofErr w:type="gramEnd"/>
      <w:r w:rsidRPr="00832EA5">
        <w:rPr>
          <w:rFonts w:ascii="Calibri" w:hAnsi="Calibri" w:cs="Calibri"/>
          <w:lang w:val="fr-FR"/>
        </w:rPr>
        <w:t xml:space="preserve"> financements ;</w:t>
      </w:r>
    </w:p>
    <w:p w14:paraId="1FF952D6" w14:textId="77777777" w:rsidR="00210548" w:rsidRPr="00832EA5" w:rsidRDefault="00210548" w:rsidP="0021054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lang w:val="fr-FR"/>
        </w:rPr>
      </w:pPr>
      <w:proofErr w:type="gramStart"/>
      <w:r w:rsidRPr="00832EA5">
        <w:rPr>
          <w:rFonts w:ascii="Calibri" w:hAnsi="Calibri" w:cs="Calibri"/>
          <w:lang w:val="fr-FR"/>
        </w:rPr>
        <w:t>les</w:t>
      </w:r>
      <w:proofErr w:type="gramEnd"/>
      <w:r w:rsidRPr="00832EA5">
        <w:rPr>
          <w:rFonts w:ascii="Calibri" w:hAnsi="Calibri" w:cs="Calibri"/>
          <w:lang w:val="fr-FR"/>
        </w:rPr>
        <w:t xml:space="preserve"> compétences ;</w:t>
      </w:r>
    </w:p>
    <w:p w14:paraId="3AEB8BEC" w14:textId="77777777" w:rsidR="00210548" w:rsidRPr="00832EA5" w:rsidRDefault="00210548" w:rsidP="0021054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lang w:val="fr-FR"/>
        </w:rPr>
      </w:pPr>
      <w:proofErr w:type="gramStart"/>
      <w:r w:rsidRPr="00832EA5">
        <w:rPr>
          <w:rFonts w:ascii="Calibri" w:hAnsi="Calibri" w:cs="Calibri"/>
          <w:lang w:val="fr-FR"/>
        </w:rPr>
        <w:t>le</w:t>
      </w:r>
      <w:proofErr w:type="gramEnd"/>
      <w:r w:rsidRPr="00832EA5">
        <w:rPr>
          <w:rFonts w:ascii="Calibri" w:hAnsi="Calibri" w:cs="Calibri"/>
          <w:lang w:val="fr-FR"/>
        </w:rPr>
        <w:t xml:space="preserve"> commerce.</w:t>
      </w:r>
    </w:p>
    <w:p w14:paraId="20A19F0E" w14:textId="0FDBC4B4" w:rsidR="00210548" w:rsidRPr="00210548" w:rsidRDefault="00210548" w:rsidP="00210548">
      <w:pPr>
        <w:jc w:val="both"/>
        <w:rPr>
          <w:rFonts w:ascii="Calibri" w:hAnsi="Calibri" w:cs="Calibri"/>
        </w:rPr>
      </w:pPr>
    </w:p>
    <w:p w14:paraId="735FA43D" w14:textId="77777777" w:rsidR="00210548" w:rsidRPr="00210548" w:rsidRDefault="00210548" w:rsidP="00210548">
      <w:pPr>
        <w:pStyle w:val="Titre2"/>
        <w:spacing w:before="0" w:beforeAutospacing="0" w:after="0" w:afterAutospacing="0"/>
        <w:jc w:val="both"/>
        <w:rPr>
          <w:rFonts w:ascii="Calibri" w:hAnsi="Calibri" w:cs="Calibri"/>
          <w:sz w:val="24"/>
          <w:szCs w:val="24"/>
        </w:rPr>
      </w:pPr>
      <w:r w:rsidRPr="00210548">
        <w:rPr>
          <w:rFonts w:ascii="Calibri" w:hAnsi="Calibri" w:cs="Calibri"/>
          <w:sz w:val="24"/>
          <w:szCs w:val="24"/>
        </w:rPr>
        <w:t>Les principales mesures envisagées</w:t>
      </w:r>
    </w:p>
    <w:p w14:paraId="372CB54B" w14:textId="77777777" w:rsidR="00210548" w:rsidRPr="00210548" w:rsidRDefault="00210548" w:rsidP="0021054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10548">
        <w:rPr>
          <w:rFonts w:ascii="Calibri" w:hAnsi="Calibri" w:cs="Calibri"/>
        </w:rPr>
        <w:t>Le </w:t>
      </w:r>
      <w:r w:rsidRPr="00210548">
        <w:rPr>
          <w:rStyle w:val="lev"/>
          <w:rFonts w:ascii="Calibri" w:hAnsi="Calibri" w:cs="Calibri"/>
          <w:b w:val="0"/>
          <w:bCs w:val="0"/>
        </w:rPr>
        <w:t>premier pilier</w:t>
      </w:r>
      <w:r w:rsidRPr="00210548">
        <w:rPr>
          <w:rFonts w:ascii="Calibri" w:hAnsi="Calibri" w:cs="Calibri"/>
        </w:rPr>
        <w:t> du plan comprend non seulement un </w:t>
      </w:r>
      <w:hyperlink r:id="rId11" w:history="1">
        <w:r w:rsidRPr="00210548">
          <w:rPr>
            <w:rStyle w:val="Lienhypertexte"/>
            <w:rFonts w:ascii="Calibri" w:hAnsi="Calibri" w:cs="Calibri"/>
            <w:u w:val="none"/>
          </w:rPr>
          <w:t>règlement</w:t>
        </w:r>
      </w:hyperlink>
      <w:r w:rsidRPr="00210548">
        <w:rPr>
          <w:rStyle w:val="lev"/>
          <w:rFonts w:ascii="Calibri" w:hAnsi="Calibri" w:cs="Calibri"/>
        </w:rPr>
        <w:t> </w:t>
      </w:r>
      <w:r w:rsidRPr="00210548">
        <w:rPr>
          <w:rStyle w:val="lev"/>
          <w:rFonts w:ascii="Calibri" w:hAnsi="Calibri" w:cs="Calibri"/>
          <w:b w:val="0"/>
          <w:bCs w:val="0"/>
        </w:rPr>
        <w:t>pour une industrie à zéro émission</w:t>
      </w:r>
      <w:r w:rsidRPr="00210548">
        <w:rPr>
          <w:rStyle w:val="lev"/>
          <w:rFonts w:ascii="Calibri" w:hAnsi="Calibri" w:cs="Calibri"/>
        </w:rPr>
        <w:t> </w:t>
      </w:r>
      <w:r w:rsidRPr="00210548">
        <w:rPr>
          <w:rFonts w:ascii="Calibri" w:hAnsi="Calibri" w:cs="Calibri"/>
        </w:rPr>
        <w:t>mais aussi un </w:t>
      </w:r>
      <w:r w:rsidRPr="00210548">
        <w:rPr>
          <w:rStyle w:val="lev"/>
          <w:rFonts w:ascii="Calibri" w:hAnsi="Calibri" w:cs="Calibri"/>
          <w:b w:val="0"/>
          <w:bCs w:val="0"/>
        </w:rPr>
        <w:t>règlement sur les matières premières critiques</w:t>
      </w:r>
      <w:r w:rsidRPr="00210548">
        <w:rPr>
          <w:rFonts w:ascii="Calibri" w:hAnsi="Calibri" w:cs="Calibri"/>
        </w:rPr>
        <w:t>. Un nouveau cadre réglementaire permettra d’</w:t>
      </w:r>
      <w:r w:rsidRPr="00210548">
        <w:rPr>
          <w:rStyle w:val="lev"/>
          <w:rFonts w:ascii="Calibri" w:hAnsi="Calibri" w:cs="Calibri"/>
          <w:b w:val="0"/>
          <w:bCs w:val="0"/>
        </w:rPr>
        <w:t>accélérer</w:t>
      </w:r>
      <w:r w:rsidRPr="00210548">
        <w:rPr>
          <w:rStyle w:val="lev"/>
          <w:rFonts w:ascii="Calibri" w:hAnsi="Calibri" w:cs="Calibri"/>
        </w:rPr>
        <w:t xml:space="preserve"> </w:t>
      </w:r>
      <w:r w:rsidRPr="00210548">
        <w:rPr>
          <w:rStyle w:val="lev"/>
          <w:rFonts w:ascii="Calibri" w:hAnsi="Calibri" w:cs="Calibri"/>
          <w:b w:val="0"/>
          <w:bCs w:val="0"/>
        </w:rPr>
        <w:t>les</w:t>
      </w:r>
      <w:r w:rsidRPr="00210548">
        <w:rPr>
          <w:rStyle w:val="lev"/>
          <w:rFonts w:ascii="Calibri" w:hAnsi="Calibri" w:cs="Calibri"/>
        </w:rPr>
        <w:t xml:space="preserve"> </w:t>
      </w:r>
      <w:r w:rsidRPr="00210548">
        <w:rPr>
          <w:rStyle w:val="lev"/>
          <w:rFonts w:ascii="Calibri" w:hAnsi="Calibri" w:cs="Calibri"/>
          <w:b w:val="0"/>
          <w:bCs w:val="0"/>
        </w:rPr>
        <w:t>procédures</w:t>
      </w:r>
      <w:r w:rsidRPr="00210548">
        <w:rPr>
          <w:rStyle w:val="lev"/>
          <w:rFonts w:ascii="Calibri" w:hAnsi="Calibri" w:cs="Calibri"/>
        </w:rPr>
        <w:t> </w:t>
      </w:r>
      <w:r w:rsidRPr="00210548">
        <w:rPr>
          <w:rFonts w:ascii="Calibri" w:hAnsi="Calibri" w:cs="Calibri"/>
        </w:rPr>
        <w:t>pour mettre en place des </w:t>
      </w:r>
      <w:r w:rsidRPr="00210548">
        <w:rPr>
          <w:rStyle w:val="lev"/>
          <w:rFonts w:ascii="Calibri" w:hAnsi="Calibri" w:cs="Calibri"/>
          <w:b w:val="0"/>
          <w:bCs w:val="0"/>
        </w:rPr>
        <w:t>infrastructures</w:t>
      </w:r>
      <w:r w:rsidRPr="00210548">
        <w:rPr>
          <w:rStyle w:val="lev"/>
          <w:rFonts w:ascii="Calibri" w:hAnsi="Calibri" w:cs="Calibri"/>
        </w:rPr>
        <w:t xml:space="preserve"> </w:t>
      </w:r>
      <w:r w:rsidRPr="00210548">
        <w:rPr>
          <w:rStyle w:val="lev"/>
          <w:rFonts w:ascii="Calibri" w:hAnsi="Calibri" w:cs="Calibri"/>
          <w:b w:val="0"/>
          <w:bCs w:val="0"/>
        </w:rPr>
        <w:t>énergétiques</w:t>
      </w:r>
      <w:r w:rsidRPr="00210548">
        <w:rPr>
          <w:rStyle w:val="lev"/>
          <w:rFonts w:ascii="Calibri" w:hAnsi="Calibri" w:cs="Calibri"/>
        </w:rPr>
        <w:t xml:space="preserve"> </w:t>
      </w:r>
      <w:r w:rsidRPr="00210548">
        <w:rPr>
          <w:rStyle w:val="lev"/>
          <w:rFonts w:ascii="Calibri" w:hAnsi="Calibri" w:cs="Calibri"/>
          <w:b w:val="0"/>
          <w:bCs w:val="0"/>
        </w:rPr>
        <w:t>renouvelables</w:t>
      </w:r>
      <w:r w:rsidRPr="00210548">
        <w:rPr>
          <w:rStyle w:val="lev"/>
          <w:rFonts w:ascii="Calibri" w:hAnsi="Calibri" w:cs="Calibri"/>
        </w:rPr>
        <w:t> :</w:t>
      </w:r>
      <w:r w:rsidRPr="00210548">
        <w:rPr>
          <w:rFonts w:ascii="Calibri" w:hAnsi="Calibri" w:cs="Calibri"/>
        </w:rPr>
        <w:t> énergie éolienne, pompes à chaleur, énergie solaire, hydrogène propre, stockage.</w:t>
      </w:r>
    </w:p>
    <w:p w14:paraId="4933BEE9" w14:textId="77777777" w:rsidR="00210548" w:rsidRPr="00210548" w:rsidRDefault="00210548" w:rsidP="0021054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10548">
        <w:rPr>
          <w:rFonts w:ascii="Calibri" w:hAnsi="Calibri" w:cs="Calibri"/>
        </w:rPr>
        <w:t>Le </w:t>
      </w:r>
      <w:r w:rsidRPr="00210548">
        <w:rPr>
          <w:rStyle w:val="lev"/>
          <w:rFonts w:ascii="Calibri" w:hAnsi="Calibri" w:cs="Calibri"/>
          <w:b w:val="0"/>
          <w:bCs w:val="0"/>
        </w:rPr>
        <w:t>deuxième</w:t>
      </w:r>
      <w:r w:rsidRPr="00210548">
        <w:rPr>
          <w:rStyle w:val="lev"/>
          <w:rFonts w:ascii="Calibri" w:hAnsi="Calibri" w:cs="Calibri"/>
        </w:rPr>
        <w:t xml:space="preserve"> </w:t>
      </w:r>
      <w:r w:rsidRPr="00210548">
        <w:rPr>
          <w:rStyle w:val="lev"/>
          <w:rFonts w:ascii="Calibri" w:hAnsi="Calibri" w:cs="Calibri"/>
          <w:b w:val="0"/>
          <w:bCs w:val="0"/>
        </w:rPr>
        <w:t>pilier</w:t>
      </w:r>
      <w:r w:rsidRPr="00210548">
        <w:rPr>
          <w:rFonts w:ascii="Calibri" w:hAnsi="Calibri" w:cs="Calibri"/>
        </w:rPr>
        <w:t> est financier, avec une incitation aux investissements dans les </w:t>
      </w:r>
      <w:r w:rsidRPr="00210548">
        <w:rPr>
          <w:rStyle w:val="lev"/>
          <w:rFonts w:ascii="Calibri" w:hAnsi="Calibri" w:cs="Calibri"/>
          <w:b w:val="0"/>
          <w:bCs w:val="0"/>
        </w:rPr>
        <w:t>technologies</w:t>
      </w:r>
      <w:r w:rsidRPr="00210548">
        <w:rPr>
          <w:rStyle w:val="lev"/>
          <w:rFonts w:ascii="Calibri" w:hAnsi="Calibri" w:cs="Calibri"/>
        </w:rPr>
        <w:t xml:space="preserve"> </w:t>
      </w:r>
      <w:r w:rsidRPr="00210548">
        <w:rPr>
          <w:rStyle w:val="lev"/>
          <w:rFonts w:ascii="Calibri" w:hAnsi="Calibri" w:cs="Calibri"/>
          <w:b w:val="0"/>
          <w:bCs w:val="0"/>
        </w:rPr>
        <w:t>propres</w:t>
      </w:r>
      <w:r w:rsidRPr="00210548">
        <w:rPr>
          <w:rFonts w:ascii="Calibri" w:hAnsi="Calibri" w:cs="Calibri"/>
        </w:rPr>
        <w:t> parmi les États membres. À court terme, l’UE instituera un </w:t>
      </w:r>
      <w:r w:rsidRPr="00210548">
        <w:rPr>
          <w:rStyle w:val="lev"/>
          <w:rFonts w:ascii="Calibri" w:hAnsi="Calibri" w:cs="Calibri"/>
          <w:b w:val="0"/>
          <w:bCs w:val="0"/>
        </w:rPr>
        <w:t>fonds de souveraineté</w:t>
      </w:r>
      <w:r w:rsidRPr="00210548">
        <w:rPr>
          <w:rStyle w:val="lev"/>
          <w:rFonts w:ascii="Calibri" w:hAnsi="Calibri" w:cs="Calibri"/>
        </w:rPr>
        <w:t>,</w:t>
      </w:r>
      <w:r w:rsidRPr="00210548">
        <w:rPr>
          <w:rFonts w:ascii="Calibri" w:hAnsi="Calibri" w:cs="Calibri"/>
        </w:rPr>
        <w:t> une "</w:t>
      </w:r>
      <w:r w:rsidRPr="00D179D0">
        <w:rPr>
          <w:rStyle w:val="Accentuation"/>
          <w:rFonts w:ascii="Calibri" w:hAnsi="Calibri" w:cs="Calibri"/>
          <w:i w:val="0"/>
          <w:iCs w:val="0"/>
        </w:rPr>
        <w:t>solution structurelle qui permettra d’accroître les ressources disponibles pour la recherche en amont, l’innovation et les projets industriels stratégiques essentiels</w:t>
      </w:r>
      <w:r w:rsidRPr="00210548">
        <w:rPr>
          <w:rStyle w:val="Accentuation"/>
          <w:rFonts w:ascii="Calibri" w:hAnsi="Calibri" w:cs="Calibri"/>
        </w:rPr>
        <w:t>",</w:t>
      </w:r>
      <w:r w:rsidRPr="00210548">
        <w:rPr>
          <w:rFonts w:ascii="Calibri" w:hAnsi="Calibri" w:cs="Calibri"/>
        </w:rPr>
        <w:t xml:space="preserve"> selon Ursula von der </w:t>
      </w:r>
      <w:proofErr w:type="spellStart"/>
      <w:r w:rsidRPr="00210548">
        <w:rPr>
          <w:rFonts w:ascii="Calibri" w:hAnsi="Calibri" w:cs="Calibri"/>
        </w:rPr>
        <w:t>Leyen</w:t>
      </w:r>
      <w:proofErr w:type="spellEnd"/>
      <w:r w:rsidRPr="00210548">
        <w:rPr>
          <w:rFonts w:ascii="Calibri" w:hAnsi="Calibri" w:cs="Calibri"/>
        </w:rPr>
        <w:t>.</w:t>
      </w:r>
    </w:p>
    <w:p w14:paraId="612FC11E" w14:textId="77777777" w:rsidR="00210548" w:rsidRPr="00210548" w:rsidRDefault="00210548" w:rsidP="0021054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10548">
        <w:rPr>
          <w:rFonts w:ascii="Calibri" w:hAnsi="Calibri" w:cs="Calibri"/>
        </w:rPr>
        <w:t>Le </w:t>
      </w:r>
      <w:r w:rsidRPr="00210548">
        <w:rPr>
          <w:rStyle w:val="lev"/>
          <w:rFonts w:ascii="Calibri" w:hAnsi="Calibri" w:cs="Calibri"/>
          <w:b w:val="0"/>
          <w:bCs w:val="0"/>
        </w:rPr>
        <w:t>troisième</w:t>
      </w:r>
      <w:r w:rsidRPr="00210548">
        <w:rPr>
          <w:rStyle w:val="lev"/>
          <w:rFonts w:ascii="Calibri" w:hAnsi="Calibri" w:cs="Calibri"/>
        </w:rPr>
        <w:t xml:space="preserve"> </w:t>
      </w:r>
      <w:r w:rsidRPr="00210548">
        <w:rPr>
          <w:rStyle w:val="lev"/>
          <w:rFonts w:ascii="Calibri" w:hAnsi="Calibri" w:cs="Calibri"/>
          <w:b w:val="0"/>
          <w:bCs w:val="0"/>
        </w:rPr>
        <w:t>pilier</w:t>
      </w:r>
      <w:r w:rsidRPr="00210548">
        <w:rPr>
          <w:rFonts w:ascii="Calibri" w:hAnsi="Calibri" w:cs="Calibri"/>
        </w:rPr>
        <w:t> concerne le </w:t>
      </w:r>
      <w:r w:rsidRPr="00210548">
        <w:rPr>
          <w:rStyle w:val="lev"/>
          <w:rFonts w:ascii="Calibri" w:hAnsi="Calibri" w:cs="Calibri"/>
          <w:b w:val="0"/>
          <w:bCs w:val="0"/>
        </w:rPr>
        <w:t>développement des compétences dans les secteurs clés</w:t>
      </w:r>
      <w:r w:rsidRPr="00210548">
        <w:rPr>
          <w:rFonts w:ascii="Calibri" w:hAnsi="Calibri" w:cs="Calibri"/>
        </w:rPr>
        <w:t>.</w:t>
      </w:r>
    </w:p>
    <w:p w14:paraId="001078E4" w14:textId="7B1DB4FF" w:rsidR="00210548" w:rsidRPr="00210548" w:rsidRDefault="00210548" w:rsidP="00210548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210548">
        <w:rPr>
          <w:rFonts w:ascii="Calibri" w:hAnsi="Calibri" w:cs="Calibri"/>
        </w:rPr>
        <w:lastRenderedPageBreak/>
        <w:t>Le </w:t>
      </w:r>
      <w:r w:rsidRPr="00210548">
        <w:rPr>
          <w:rStyle w:val="lev"/>
          <w:rFonts w:ascii="Calibri" w:hAnsi="Calibri" w:cs="Calibri"/>
          <w:b w:val="0"/>
          <w:bCs w:val="0"/>
        </w:rPr>
        <w:t>quatrième</w:t>
      </w:r>
      <w:r w:rsidRPr="00210548">
        <w:rPr>
          <w:rStyle w:val="lev"/>
          <w:rFonts w:ascii="Calibri" w:hAnsi="Calibri" w:cs="Calibri"/>
        </w:rPr>
        <w:t xml:space="preserve"> </w:t>
      </w:r>
      <w:r w:rsidRPr="00210548">
        <w:rPr>
          <w:rStyle w:val="lev"/>
          <w:rFonts w:ascii="Calibri" w:hAnsi="Calibri" w:cs="Calibri"/>
          <w:b w:val="0"/>
          <w:bCs w:val="0"/>
        </w:rPr>
        <w:t>pilier</w:t>
      </w:r>
      <w:r w:rsidRPr="00210548">
        <w:rPr>
          <w:rFonts w:ascii="Calibri" w:hAnsi="Calibri" w:cs="Calibri"/>
        </w:rPr>
        <w:t> vise à "</w:t>
      </w:r>
      <w:r w:rsidRPr="00D179D0">
        <w:rPr>
          <w:rStyle w:val="Accentuation"/>
          <w:rFonts w:ascii="Calibri" w:hAnsi="Calibri" w:cs="Calibri"/>
          <w:i w:val="0"/>
          <w:iCs w:val="0"/>
        </w:rPr>
        <w:t>faciliter un commerce équitable et ouvert</w:t>
      </w:r>
      <w:r w:rsidRPr="00210548">
        <w:rPr>
          <w:rFonts w:ascii="Calibri" w:hAnsi="Calibri" w:cs="Calibri"/>
        </w:rPr>
        <w:t>". Toutefois, lorsqu'il ne l'est pas, précise la présidente de la Commission, "</w:t>
      </w:r>
      <w:r w:rsidRPr="00D179D0">
        <w:rPr>
          <w:rStyle w:val="Accentuation"/>
          <w:rFonts w:ascii="Calibri" w:hAnsi="Calibri" w:cs="Calibri"/>
          <w:i w:val="0"/>
          <w:iCs w:val="0"/>
        </w:rPr>
        <w:t>nos réactions doivent être plus vigoureuses</w:t>
      </w:r>
      <w:r w:rsidRPr="00210548">
        <w:rPr>
          <w:rFonts w:ascii="Calibri" w:hAnsi="Calibri" w:cs="Calibri"/>
        </w:rPr>
        <w:t>".</w:t>
      </w:r>
      <w:r w:rsidR="00D179D0">
        <w:rPr>
          <w:rFonts w:ascii="Calibri" w:hAnsi="Calibri" w:cs="Calibri"/>
        </w:rPr>
        <w:t> »</w:t>
      </w:r>
    </w:p>
    <w:p w14:paraId="194110C8" w14:textId="77777777" w:rsidR="00882525" w:rsidRDefault="00882525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color w:val="auto"/>
          <w:sz w:val="24"/>
          <w:szCs w:val="24"/>
          <w:u w:color="000000"/>
        </w:rPr>
      </w:pPr>
    </w:p>
    <w:p w14:paraId="4BF8CF77" w14:textId="77777777" w:rsidR="00210548" w:rsidRDefault="00210548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color w:val="auto"/>
          <w:sz w:val="24"/>
          <w:szCs w:val="24"/>
          <w:u w:color="000000"/>
        </w:rPr>
      </w:pPr>
    </w:p>
    <w:p w14:paraId="4D118A8E" w14:textId="77777777" w:rsidR="00210548" w:rsidRPr="00210548" w:rsidRDefault="00210548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color w:val="auto"/>
          <w:sz w:val="24"/>
          <w:szCs w:val="24"/>
          <w:u w:color="000000"/>
        </w:rPr>
      </w:pPr>
    </w:p>
    <w:p w14:paraId="1457A11D" w14:textId="77777777" w:rsidR="00DC7B9F" w:rsidRPr="00210548" w:rsidRDefault="00000000" w:rsidP="0021054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color w:val="auto"/>
          <w:sz w:val="24"/>
          <w:szCs w:val="24"/>
          <w:u w:color="000000"/>
        </w:rPr>
      </w:pPr>
      <w:r w:rsidRPr="00210548">
        <w:rPr>
          <w:rStyle w:val="Aucun"/>
          <w:rFonts w:ascii="Calibri" w:hAnsi="Calibri" w:cs="Calibri"/>
          <w:b/>
          <w:bCs/>
          <w:color w:val="auto"/>
          <w:sz w:val="24"/>
          <w:szCs w:val="24"/>
          <w:u w:color="000000"/>
        </w:rPr>
        <w:t>Exploitation pédagogique</w:t>
      </w:r>
    </w:p>
    <w:p w14:paraId="1457A11E" w14:textId="77777777" w:rsidR="00DC7B9F" w:rsidRPr="00210548" w:rsidRDefault="00DC7B9F" w:rsidP="0021054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Times New Roman" w:hAnsi="Calibri" w:cs="Calibri"/>
          <w:color w:val="auto"/>
          <w:sz w:val="10"/>
          <w:szCs w:val="10"/>
          <w:u w:color="000000"/>
        </w:rPr>
      </w:pPr>
    </w:p>
    <w:p w14:paraId="1457A11F" w14:textId="27879815" w:rsidR="00DC7B9F" w:rsidRPr="00210548" w:rsidRDefault="00882525" w:rsidP="00210548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color w:val="auto"/>
          <w:u w:color="000000"/>
        </w:rPr>
      </w:pPr>
      <w:r w:rsidRPr="00210548">
        <w:rPr>
          <w:rFonts w:ascii="Calibri" w:hAnsi="Calibri" w:cs="Calibri"/>
          <w:color w:val="auto"/>
          <w:u w:color="000000"/>
        </w:rPr>
        <w:t xml:space="preserve">1. </w:t>
      </w:r>
      <w:r w:rsidR="00000000" w:rsidRPr="00210548">
        <w:rPr>
          <w:rFonts w:ascii="Calibri" w:hAnsi="Calibri" w:cs="Calibri"/>
          <w:color w:val="auto"/>
          <w:u w:color="000000"/>
        </w:rPr>
        <w:t xml:space="preserve">En quoi consiste la loi américaine sur la réduction de l'inflation (ou IRA pour </w:t>
      </w:r>
      <w:r w:rsidR="00000000" w:rsidRPr="00210548">
        <w:rPr>
          <w:rStyle w:val="Aucun"/>
          <w:rFonts w:ascii="Calibri" w:hAnsi="Calibri" w:cs="Calibri"/>
          <w:i/>
          <w:iCs/>
          <w:color w:val="auto"/>
          <w:u w:color="000000"/>
        </w:rPr>
        <w:t xml:space="preserve">Inflation Reduction </w:t>
      </w:r>
      <w:proofErr w:type="spellStart"/>
      <w:r w:rsidR="00000000" w:rsidRPr="00210548">
        <w:rPr>
          <w:rStyle w:val="Aucun"/>
          <w:rFonts w:ascii="Calibri" w:hAnsi="Calibri" w:cs="Calibri"/>
          <w:i/>
          <w:iCs/>
          <w:color w:val="auto"/>
          <w:u w:color="000000"/>
        </w:rPr>
        <w:t>Act</w:t>
      </w:r>
      <w:proofErr w:type="spellEnd"/>
      <w:r w:rsidR="00000000" w:rsidRPr="00210548">
        <w:rPr>
          <w:rFonts w:ascii="Calibri" w:hAnsi="Calibri" w:cs="Calibri"/>
          <w:color w:val="auto"/>
          <w:u w:color="000000"/>
        </w:rPr>
        <w:t>) ? Vous pouvez compléter votre réponse par une recherche en ligne.</w:t>
      </w:r>
    </w:p>
    <w:p w14:paraId="1457A120" w14:textId="1A636ED9" w:rsidR="00DC7B9F" w:rsidRPr="00210548" w:rsidRDefault="00882525" w:rsidP="00210548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color w:val="auto"/>
          <w:u w:color="000000"/>
        </w:rPr>
      </w:pPr>
      <w:r w:rsidRPr="00210548">
        <w:rPr>
          <w:rFonts w:ascii="Calibri" w:hAnsi="Calibri" w:cs="Calibri"/>
          <w:color w:val="auto"/>
          <w:u w:color="000000"/>
        </w:rPr>
        <w:t xml:space="preserve">2. </w:t>
      </w:r>
      <w:r w:rsidR="00000000" w:rsidRPr="00210548">
        <w:rPr>
          <w:rFonts w:ascii="Calibri" w:hAnsi="Calibri" w:cs="Calibri"/>
          <w:color w:val="auto"/>
          <w:u w:color="000000"/>
        </w:rPr>
        <w:t>Pourquoi cette loi peut-elle être considérée comme protectionniste ?</w:t>
      </w:r>
    </w:p>
    <w:p w14:paraId="1457A121" w14:textId="23043B2B" w:rsidR="00DC7B9F" w:rsidRPr="00210548" w:rsidRDefault="00882525" w:rsidP="00210548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color w:val="auto"/>
          <w:u w:color="000000"/>
        </w:rPr>
      </w:pPr>
      <w:r w:rsidRPr="00210548">
        <w:rPr>
          <w:rFonts w:ascii="Calibri" w:hAnsi="Calibri" w:cs="Calibri"/>
          <w:color w:val="auto"/>
          <w:u w:color="000000"/>
        </w:rPr>
        <w:t xml:space="preserve">3. </w:t>
      </w:r>
      <w:r w:rsidR="00000000" w:rsidRPr="00210548">
        <w:rPr>
          <w:rFonts w:ascii="Calibri" w:hAnsi="Calibri" w:cs="Calibri"/>
          <w:color w:val="auto"/>
          <w:u w:color="000000"/>
        </w:rPr>
        <w:t>Pourquoi l’IRA pose-t-il problème à l’Union européenne ?</w:t>
      </w:r>
    </w:p>
    <w:p w14:paraId="1457A122" w14:textId="3AB427CC" w:rsidR="00DC7B9F" w:rsidRPr="00210548" w:rsidRDefault="00882525" w:rsidP="00210548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color w:val="auto"/>
          <w:u w:color="000000"/>
        </w:rPr>
      </w:pPr>
      <w:r w:rsidRPr="00210548">
        <w:rPr>
          <w:rFonts w:ascii="Calibri" w:hAnsi="Calibri" w:cs="Calibri"/>
          <w:color w:val="auto"/>
          <w:u w:color="000000"/>
        </w:rPr>
        <w:t xml:space="preserve">4. </w:t>
      </w:r>
      <w:r w:rsidR="00000000" w:rsidRPr="00210548">
        <w:rPr>
          <w:rFonts w:ascii="Calibri" w:hAnsi="Calibri" w:cs="Calibri"/>
          <w:color w:val="auto"/>
          <w:u w:color="000000"/>
        </w:rPr>
        <w:t>Comment l’Union européenne compte-t-elle répondre à l’IRA et rendre son industrie plus compétitive ?</w:t>
      </w:r>
    </w:p>
    <w:p w14:paraId="1457A123" w14:textId="77777777" w:rsidR="00DC7B9F" w:rsidRDefault="00DC7B9F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color w:val="auto"/>
          <w:sz w:val="24"/>
          <w:szCs w:val="24"/>
          <w:u w:color="000000"/>
        </w:rPr>
      </w:pPr>
    </w:p>
    <w:p w14:paraId="711C54C5" w14:textId="77777777" w:rsidR="00210548" w:rsidRDefault="00210548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color w:val="auto"/>
          <w:sz w:val="24"/>
          <w:szCs w:val="24"/>
          <w:u w:color="000000"/>
        </w:rPr>
      </w:pPr>
    </w:p>
    <w:p w14:paraId="2CC53186" w14:textId="77777777" w:rsidR="00210548" w:rsidRPr="00210548" w:rsidRDefault="00210548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color w:val="auto"/>
          <w:sz w:val="24"/>
          <w:szCs w:val="24"/>
          <w:u w:color="000000"/>
        </w:rPr>
      </w:pPr>
    </w:p>
    <w:p w14:paraId="1457A124" w14:textId="5ECB9CC0" w:rsidR="00DC7B9F" w:rsidRPr="00210548" w:rsidRDefault="00000000" w:rsidP="0021054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color w:val="auto"/>
          <w:sz w:val="24"/>
          <w:szCs w:val="24"/>
          <w:u w:color="000000"/>
        </w:rPr>
      </w:pPr>
      <w:proofErr w:type="spellStart"/>
      <w:r w:rsidRPr="00210548">
        <w:rPr>
          <w:rStyle w:val="Aucun"/>
          <w:rFonts w:ascii="Calibri" w:hAnsi="Calibri" w:cs="Calibri"/>
          <w:b/>
          <w:bCs/>
          <w:color w:val="auto"/>
          <w:sz w:val="24"/>
          <w:szCs w:val="24"/>
          <w:u w:color="000000"/>
          <w:lang w:val="en-US"/>
        </w:rPr>
        <w:t>Corr</w:t>
      </w:r>
      <w:r w:rsidR="00882525" w:rsidRPr="00210548">
        <w:rPr>
          <w:rStyle w:val="Aucun"/>
          <w:rFonts w:ascii="Calibri" w:hAnsi="Calibri" w:cs="Calibri"/>
          <w:b/>
          <w:bCs/>
          <w:color w:val="auto"/>
          <w:sz w:val="24"/>
          <w:szCs w:val="24"/>
          <w:u w:color="000000"/>
          <w:lang w:val="en-US"/>
        </w:rPr>
        <w:t>igé</w:t>
      </w:r>
      <w:proofErr w:type="spellEnd"/>
    </w:p>
    <w:p w14:paraId="1457A125" w14:textId="77777777" w:rsidR="00DC7B9F" w:rsidRPr="00210548" w:rsidRDefault="00DC7B9F" w:rsidP="002105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color w:val="auto"/>
          <w:sz w:val="10"/>
          <w:szCs w:val="10"/>
          <w:u w:color="000000"/>
        </w:rPr>
      </w:pPr>
    </w:p>
    <w:p w14:paraId="1457A126" w14:textId="03780A08" w:rsidR="00DC7B9F" w:rsidRPr="00210548" w:rsidRDefault="0092312E" w:rsidP="0092312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color w:val="auto"/>
          <w:u w:color="000000"/>
        </w:rPr>
      </w:pPr>
      <w:r>
        <w:rPr>
          <w:rStyle w:val="Aucun"/>
          <w:rFonts w:ascii="Calibri" w:hAnsi="Calibri" w:cs="Calibri"/>
          <w:color w:val="auto"/>
          <w:u w:color="000000"/>
        </w:rPr>
        <w:t xml:space="preserve">1. </w:t>
      </w:r>
      <w:r w:rsidR="00000000" w:rsidRPr="00210548">
        <w:rPr>
          <w:rStyle w:val="Aucun"/>
          <w:rFonts w:ascii="Calibri" w:hAnsi="Calibri" w:cs="Calibri"/>
          <w:color w:val="auto"/>
          <w:u w:color="000000"/>
        </w:rPr>
        <w:t xml:space="preserve">Cette loi adoptée en août 2022, dont l’objectif affiché est de réduire l’inflation, s’appuie sur de puissantes incitations fiscales à la production et à l’utilisation d’énergies renouvelables sur le sol américain. </w:t>
      </w:r>
    </w:p>
    <w:p w14:paraId="6761AD3A" w14:textId="77777777" w:rsidR="00882525" w:rsidRPr="00210548" w:rsidRDefault="00882525" w:rsidP="0021054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93"/>
        <w:jc w:val="both"/>
        <w:rPr>
          <w:rFonts w:ascii="Calibri" w:hAnsi="Calibri" w:cs="Calibri"/>
          <w:color w:val="auto"/>
          <w:u w:color="000000"/>
        </w:rPr>
      </w:pPr>
    </w:p>
    <w:p w14:paraId="1457A127" w14:textId="3993F612" w:rsidR="00DC7B9F" w:rsidRPr="00210548" w:rsidRDefault="0092312E" w:rsidP="0092312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color w:val="auto"/>
          <w:u w:color="000000"/>
        </w:rPr>
      </w:pPr>
      <w:r>
        <w:rPr>
          <w:rStyle w:val="Aucun"/>
          <w:rFonts w:ascii="Calibri" w:hAnsi="Calibri" w:cs="Calibri"/>
          <w:color w:val="auto"/>
          <w:u w:color="000000"/>
        </w:rPr>
        <w:t xml:space="preserve">2. </w:t>
      </w:r>
      <w:r w:rsidR="00000000" w:rsidRPr="00210548">
        <w:rPr>
          <w:rStyle w:val="Aucun"/>
          <w:rFonts w:ascii="Calibri" w:hAnsi="Calibri" w:cs="Calibri"/>
          <w:color w:val="auto"/>
          <w:u w:color="000000"/>
        </w:rPr>
        <w:t xml:space="preserve">Cette loi s’apparente à une législation plutôt protectionniste dans la mesure où les avantages fiscaux octroyés aux entreprises ou aux ménages le sont en contrepartie d’une obligation de production aux </w:t>
      </w:r>
      <w:r w:rsidR="00882525" w:rsidRPr="00210548">
        <w:rPr>
          <w:rStyle w:val="Aucun"/>
          <w:rFonts w:ascii="Calibri" w:hAnsi="Calibri" w:cs="Calibri"/>
          <w:color w:val="auto"/>
          <w:u w:color="000000"/>
        </w:rPr>
        <w:t>É</w:t>
      </w:r>
      <w:r w:rsidR="00000000" w:rsidRPr="00210548">
        <w:rPr>
          <w:rStyle w:val="Aucun"/>
          <w:rFonts w:ascii="Calibri" w:hAnsi="Calibri" w:cs="Calibri"/>
          <w:color w:val="auto"/>
          <w:u w:color="000000"/>
        </w:rPr>
        <w:t>tats-Unis.</w:t>
      </w:r>
    </w:p>
    <w:p w14:paraId="00E5A7F1" w14:textId="77777777" w:rsidR="00882525" w:rsidRPr="00210548" w:rsidRDefault="00882525" w:rsidP="0021054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color w:val="auto"/>
          <w:u w:color="000000"/>
        </w:rPr>
      </w:pPr>
    </w:p>
    <w:p w14:paraId="1457A128" w14:textId="0B2EFFAC" w:rsidR="00DC7B9F" w:rsidRPr="00210548" w:rsidRDefault="0092312E" w:rsidP="0092312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color w:val="auto"/>
          <w:u w:color="000000"/>
        </w:rPr>
      </w:pPr>
      <w:r>
        <w:rPr>
          <w:rStyle w:val="Aucun"/>
          <w:rFonts w:ascii="Calibri" w:hAnsi="Calibri" w:cs="Calibri"/>
          <w:color w:val="auto"/>
          <w:u w:color="000000"/>
        </w:rPr>
        <w:t xml:space="preserve">3. </w:t>
      </w:r>
      <w:r w:rsidR="00000000" w:rsidRPr="00210548">
        <w:rPr>
          <w:rStyle w:val="Aucun"/>
          <w:rFonts w:ascii="Calibri" w:hAnsi="Calibri" w:cs="Calibri"/>
          <w:color w:val="auto"/>
          <w:u w:color="000000"/>
        </w:rPr>
        <w:t xml:space="preserve">L’IRA conduit à fausser la concurrence internationale, notamment à cause des subventions versées par l’administration américaine aux entreprises qui s’engagent à produire aux </w:t>
      </w:r>
      <w:r w:rsidR="005A6A23">
        <w:rPr>
          <w:rStyle w:val="Aucun"/>
          <w:rFonts w:ascii="Calibri" w:hAnsi="Calibri" w:cs="Calibri"/>
          <w:color w:val="auto"/>
          <w:u w:color="000000"/>
        </w:rPr>
        <w:t>É</w:t>
      </w:r>
      <w:r w:rsidR="00000000" w:rsidRPr="00210548">
        <w:rPr>
          <w:rStyle w:val="Aucun"/>
          <w:rFonts w:ascii="Calibri" w:hAnsi="Calibri" w:cs="Calibri"/>
          <w:color w:val="auto"/>
          <w:u w:color="000000"/>
        </w:rPr>
        <w:t xml:space="preserve">tats-Unis. Cela risque d’entraîner un départ d’entreprises produisant actuellement sur le sol européen en direction des </w:t>
      </w:r>
      <w:r w:rsidR="00882525" w:rsidRPr="00210548">
        <w:rPr>
          <w:rStyle w:val="Aucun"/>
          <w:rFonts w:ascii="Calibri" w:hAnsi="Calibri" w:cs="Calibri"/>
          <w:color w:val="auto"/>
          <w:u w:color="000000"/>
        </w:rPr>
        <w:t>Ét</w:t>
      </w:r>
      <w:r w:rsidR="00000000" w:rsidRPr="00210548">
        <w:rPr>
          <w:rStyle w:val="Aucun"/>
          <w:rFonts w:ascii="Calibri" w:hAnsi="Calibri" w:cs="Calibri"/>
          <w:color w:val="auto"/>
          <w:u w:color="000000"/>
        </w:rPr>
        <w:t>ats-Unis. De manière plus générale, l’IRA menace la compétitivité de l’industrie européenne.</w:t>
      </w:r>
    </w:p>
    <w:p w14:paraId="7AF2A555" w14:textId="77777777" w:rsidR="00882525" w:rsidRPr="00210548" w:rsidRDefault="00882525" w:rsidP="0021054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color w:val="auto"/>
          <w:u w:color="000000"/>
        </w:rPr>
      </w:pPr>
    </w:p>
    <w:p w14:paraId="1457A129" w14:textId="198FB681" w:rsidR="00DC7B9F" w:rsidRPr="00210548" w:rsidRDefault="0092312E" w:rsidP="0092312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color w:val="auto"/>
          <w:u w:color="000000"/>
        </w:rPr>
      </w:pPr>
      <w:r>
        <w:rPr>
          <w:rStyle w:val="Aucun"/>
          <w:rFonts w:ascii="Calibri" w:hAnsi="Calibri" w:cs="Calibri"/>
          <w:color w:val="auto"/>
          <w:u w:color="000000"/>
        </w:rPr>
        <w:t xml:space="preserve">4. </w:t>
      </w:r>
      <w:r w:rsidR="00000000" w:rsidRPr="00210548">
        <w:rPr>
          <w:rStyle w:val="Aucun"/>
          <w:rFonts w:ascii="Calibri" w:hAnsi="Calibri" w:cs="Calibri"/>
          <w:color w:val="auto"/>
          <w:u w:color="000000"/>
        </w:rPr>
        <w:t xml:space="preserve">La présidente de la Commission européenne, Ursula von der </w:t>
      </w:r>
      <w:proofErr w:type="spellStart"/>
      <w:r w:rsidR="00000000" w:rsidRPr="00210548">
        <w:rPr>
          <w:rStyle w:val="Aucun"/>
          <w:rFonts w:ascii="Calibri" w:hAnsi="Calibri" w:cs="Calibri"/>
          <w:color w:val="auto"/>
          <w:u w:color="000000"/>
        </w:rPr>
        <w:t>Leyen</w:t>
      </w:r>
      <w:proofErr w:type="spellEnd"/>
      <w:r w:rsidR="00000000" w:rsidRPr="00210548">
        <w:rPr>
          <w:rStyle w:val="Aucun"/>
          <w:rFonts w:ascii="Calibri" w:hAnsi="Calibri" w:cs="Calibri"/>
          <w:color w:val="auto"/>
          <w:u w:color="000000"/>
        </w:rPr>
        <w:t>, a présenté en janvier 2023 un plan destiné à répondre à l’IRA et à rendre l’industrie européenne plus compétitive. Celui-ci s’appuie sur quatre piliers :</w:t>
      </w:r>
    </w:p>
    <w:p w14:paraId="1457A12A" w14:textId="71BFEEE2" w:rsidR="00DC7B9F" w:rsidRPr="00210548" w:rsidRDefault="0092312E" w:rsidP="0092312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Fonts w:ascii="Calibri" w:hAnsi="Calibri" w:cs="Calibri"/>
          <w:color w:val="auto"/>
          <w:u w:color="000000"/>
        </w:rPr>
      </w:pPr>
      <w:r>
        <w:rPr>
          <w:rStyle w:val="Aucun"/>
          <w:rFonts w:ascii="Calibri" w:hAnsi="Calibri" w:cs="Calibri"/>
          <w:color w:val="auto"/>
          <w:u w:color="000000"/>
        </w:rPr>
        <w:t xml:space="preserve">- </w:t>
      </w:r>
      <w:r w:rsidR="00000000" w:rsidRPr="00210548">
        <w:rPr>
          <w:rStyle w:val="Aucun"/>
          <w:rFonts w:ascii="Calibri" w:hAnsi="Calibri" w:cs="Calibri"/>
          <w:color w:val="auto"/>
          <w:u w:color="000000"/>
        </w:rPr>
        <w:t>Le premier pilier s’appuie sur différentes réglementations visant à mettre en place une industrie à zéro émission, ce qui suppose d’impulser des changements dans les sources d’énergie utilisées par les entreprises, qui doivent se diriger vers des énergies renouvelables (éolien, solaire, hydrogène propre).</w:t>
      </w:r>
    </w:p>
    <w:p w14:paraId="1457A12B" w14:textId="02C619BF" w:rsidR="00DC7B9F" w:rsidRPr="00210548" w:rsidRDefault="0092312E" w:rsidP="0092312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Fonts w:ascii="Calibri" w:hAnsi="Calibri" w:cs="Calibri"/>
          <w:color w:val="auto"/>
          <w:u w:color="000000"/>
        </w:rPr>
      </w:pPr>
      <w:r>
        <w:rPr>
          <w:rStyle w:val="Aucun"/>
          <w:rFonts w:ascii="Calibri" w:hAnsi="Calibri" w:cs="Calibri"/>
          <w:color w:val="auto"/>
          <w:u w:color="000000"/>
        </w:rPr>
        <w:t xml:space="preserve">- </w:t>
      </w:r>
      <w:r w:rsidR="00000000" w:rsidRPr="00210548">
        <w:rPr>
          <w:rStyle w:val="Aucun"/>
          <w:rFonts w:ascii="Calibri" w:hAnsi="Calibri" w:cs="Calibri"/>
          <w:color w:val="auto"/>
          <w:u w:color="000000"/>
        </w:rPr>
        <w:t>Le deuxième pilier financier consiste en la mise en place d’un fonds de souveraineté visant à accroître les ressources permettant de financer la recherche et l’innovation permettant de renforcer la compétitivité de l’industrie européenne.</w:t>
      </w:r>
    </w:p>
    <w:p w14:paraId="1457A12C" w14:textId="2D7B7C11" w:rsidR="00DC7B9F" w:rsidRPr="00210548" w:rsidRDefault="0092312E" w:rsidP="0092312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Fonts w:ascii="Calibri" w:hAnsi="Calibri" w:cs="Calibri"/>
          <w:color w:val="auto"/>
          <w:u w:color="000000"/>
        </w:rPr>
      </w:pPr>
      <w:r>
        <w:rPr>
          <w:rStyle w:val="Aucun"/>
          <w:rFonts w:ascii="Calibri" w:hAnsi="Calibri" w:cs="Calibri"/>
          <w:color w:val="auto"/>
          <w:u w:color="000000"/>
        </w:rPr>
        <w:t xml:space="preserve">- </w:t>
      </w:r>
      <w:r w:rsidR="00000000" w:rsidRPr="00210548">
        <w:rPr>
          <w:rStyle w:val="Aucun"/>
          <w:rFonts w:ascii="Calibri" w:hAnsi="Calibri" w:cs="Calibri"/>
          <w:color w:val="auto"/>
          <w:u w:color="000000"/>
        </w:rPr>
        <w:t>Un troisième pilier visant à développer des compétences dans les secteurs stratégiques afin d’augmenter la productivité des travailleurs.</w:t>
      </w:r>
    </w:p>
    <w:p w14:paraId="1457A12D" w14:textId="4EF2B179" w:rsidR="00DC7B9F" w:rsidRPr="00210548" w:rsidRDefault="0092312E" w:rsidP="0092312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567"/>
        <w:jc w:val="both"/>
        <w:rPr>
          <w:rFonts w:ascii="Calibri" w:hAnsi="Calibri" w:cs="Calibri"/>
          <w:color w:val="auto"/>
          <w:u w:color="000000"/>
        </w:rPr>
      </w:pPr>
      <w:r>
        <w:rPr>
          <w:rStyle w:val="Aucun"/>
          <w:rFonts w:ascii="Calibri" w:hAnsi="Calibri" w:cs="Calibri"/>
          <w:color w:val="auto"/>
          <w:u w:color="000000"/>
        </w:rPr>
        <w:t xml:space="preserve">- </w:t>
      </w:r>
      <w:r w:rsidR="00000000" w:rsidRPr="00210548">
        <w:rPr>
          <w:rStyle w:val="Aucun"/>
          <w:rFonts w:ascii="Calibri" w:hAnsi="Calibri" w:cs="Calibri"/>
          <w:color w:val="auto"/>
          <w:u w:color="000000"/>
        </w:rPr>
        <w:t>Le quatrième pilier vise à assurer un commerce ouvert (pour bénéficier des bienfaits de la mondialisation) et équitable (c’est-à-dire en veillant à ce que les relations commerciales ne soient pas altérées par des législations protectionnistes).</w:t>
      </w:r>
    </w:p>
    <w:sectPr w:rsidR="00DC7B9F" w:rsidRPr="00210548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E493" w14:textId="77777777" w:rsidR="00C82EAF" w:rsidRDefault="00C82EAF">
      <w:r>
        <w:separator/>
      </w:r>
    </w:p>
  </w:endnote>
  <w:endnote w:type="continuationSeparator" w:id="0">
    <w:p w14:paraId="3CF20EEA" w14:textId="77777777" w:rsidR="00C82EAF" w:rsidRDefault="00C8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932178"/>
      <w:docPartObj>
        <w:docPartGallery w:val="Page Numbers (Bottom of Page)"/>
        <w:docPartUnique/>
      </w:docPartObj>
    </w:sdtPr>
    <w:sdtContent>
      <w:p w14:paraId="15819755" w14:textId="5A894731" w:rsidR="00D744B8" w:rsidRDefault="00D744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83EBD98" w14:textId="77777777" w:rsidR="00D744B8" w:rsidRDefault="00D744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9DB8" w14:textId="77777777" w:rsidR="00C82EAF" w:rsidRDefault="00C82EAF">
      <w:r>
        <w:separator/>
      </w:r>
    </w:p>
  </w:footnote>
  <w:footnote w:type="continuationSeparator" w:id="0">
    <w:p w14:paraId="7E65880C" w14:textId="77777777" w:rsidR="00C82EAF" w:rsidRDefault="00C8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1DC1" w14:textId="40E680AB" w:rsidR="00882525" w:rsidRDefault="00882525" w:rsidP="00882525">
    <w:pPr>
      <w:pStyle w:val="En-tte"/>
      <w:jc w:val="right"/>
      <w:rPr>
        <w:rFonts w:ascii="Calibri" w:hAnsi="Calibri" w:cs="Calibri"/>
        <w:sz w:val="22"/>
        <w:szCs w:val="22"/>
        <w:lang w:val="fr-FR"/>
      </w:rPr>
    </w:pPr>
    <w:r>
      <w:rPr>
        <w:rFonts w:ascii="Calibri" w:hAnsi="Calibri" w:cs="Calibri"/>
      </w:rPr>
      <w:ptab w:relativeTo="margin" w:alignment="center" w:leader="none"/>
    </w:r>
    <w:r>
      <w:rPr>
        <w:rFonts w:ascii="Calibri" w:hAnsi="Calibri" w:cs="Calibri"/>
      </w:rPr>
      <w:ptab w:relativeTo="margin" w:alignment="right" w:leader="none"/>
    </w:r>
    <w:proofErr w:type="spellStart"/>
    <w:r>
      <w:rPr>
        <w:rFonts w:ascii="Calibri" w:hAnsi="Calibri" w:cs="Calibri"/>
      </w:rPr>
      <w:t>Actu</w:t>
    </w:r>
    <w:proofErr w:type="spellEnd"/>
    <w:r>
      <w:rPr>
        <w:rFonts w:ascii="Calibri" w:hAnsi="Calibri" w:cs="Calibri"/>
      </w:rPr>
      <w:t xml:space="preserve"> SES © Hatier – Nicolas Olivier</w:t>
    </w:r>
  </w:p>
  <w:p w14:paraId="1457A12E" w14:textId="3C1DAB8D" w:rsidR="00DC7B9F" w:rsidRDefault="00882525" w:rsidP="00882525">
    <w:pPr>
      <w:pStyle w:val="En-tte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Fiche </w:t>
    </w:r>
    <w:proofErr w:type="spellStart"/>
    <w:r>
      <w:rPr>
        <w:rFonts w:ascii="Calibri" w:hAnsi="Calibri" w:cs="Calibri"/>
      </w:rPr>
      <w:t>d’exploitation</w:t>
    </w:r>
    <w:proofErr w:type="spellEnd"/>
    <w:r>
      <w:rPr>
        <w:rFonts w:ascii="Calibri" w:hAnsi="Calibri" w:cs="Calibri"/>
      </w:rPr>
      <w:t xml:space="preserve"> </w:t>
    </w:r>
    <w:proofErr w:type="spellStart"/>
    <w:r>
      <w:rPr>
        <w:rFonts w:ascii="Calibri" w:hAnsi="Calibri" w:cs="Calibri"/>
      </w:rPr>
      <w:t>pédagogique</w:t>
    </w:r>
    <w:proofErr w:type="spellEnd"/>
  </w:p>
  <w:p w14:paraId="2E9E873B" w14:textId="77777777" w:rsidR="00882525" w:rsidRPr="00882525" w:rsidRDefault="00882525" w:rsidP="00882525">
    <w:pPr>
      <w:pStyle w:val="En-tte"/>
      <w:jc w:val="righ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7F1"/>
    <w:multiLevelType w:val="hybridMultilevel"/>
    <w:tmpl w:val="5B367FA2"/>
    <w:numStyleLink w:val="Style2import"/>
  </w:abstractNum>
  <w:abstractNum w:abstractNumId="1" w15:restartNumberingAfterBreak="0">
    <w:nsid w:val="0F822EBC"/>
    <w:multiLevelType w:val="hybridMultilevel"/>
    <w:tmpl w:val="22D24D40"/>
    <w:numStyleLink w:val="Nombres"/>
  </w:abstractNum>
  <w:abstractNum w:abstractNumId="2" w15:restartNumberingAfterBreak="0">
    <w:nsid w:val="149128EC"/>
    <w:multiLevelType w:val="hybridMultilevel"/>
    <w:tmpl w:val="EF06762A"/>
    <w:numStyleLink w:val="Tiret"/>
  </w:abstractNum>
  <w:abstractNum w:abstractNumId="3" w15:restartNumberingAfterBreak="0">
    <w:nsid w:val="17D0449B"/>
    <w:multiLevelType w:val="multilevel"/>
    <w:tmpl w:val="5CE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B3E31"/>
    <w:multiLevelType w:val="hybridMultilevel"/>
    <w:tmpl w:val="5B367FA2"/>
    <w:styleLink w:val="Style2import"/>
    <w:lvl w:ilvl="0" w:tplc="DA4E617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C6709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2505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2104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04FF0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E024B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4945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44216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8AEC4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A73DCF"/>
    <w:multiLevelType w:val="multilevel"/>
    <w:tmpl w:val="E10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57C87"/>
    <w:multiLevelType w:val="hybridMultilevel"/>
    <w:tmpl w:val="22D24D40"/>
    <w:styleLink w:val="Nombres"/>
    <w:lvl w:ilvl="0" w:tplc="196C92F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64BAC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880F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584416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A158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2CA3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EB01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4669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6C8D4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C0226DC"/>
    <w:multiLevelType w:val="hybridMultilevel"/>
    <w:tmpl w:val="EF06762A"/>
    <w:styleLink w:val="Tiret"/>
    <w:lvl w:ilvl="0" w:tplc="B2A29E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F9662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89C124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018D8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60E371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D80E706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0A8A7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CC2A96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C5CED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 w16cid:durableId="753549840">
    <w:abstractNumId w:val="4"/>
  </w:num>
  <w:num w:numId="2" w16cid:durableId="475687085">
    <w:abstractNumId w:val="0"/>
  </w:num>
  <w:num w:numId="3" w16cid:durableId="384522858">
    <w:abstractNumId w:val="6"/>
  </w:num>
  <w:num w:numId="4" w16cid:durableId="1869950873">
    <w:abstractNumId w:val="1"/>
  </w:num>
  <w:num w:numId="5" w16cid:durableId="76558298">
    <w:abstractNumId w:val="7"/>
  </w:num>
  <w:num w:numId="6" w16cid:durableId="664360662">
    <w:abstractNumId w:val="2"/>
  </w:num>
  <w:num w:numId="7" w16cid:durableId="918825711">
    <w:abstractNumId w:val="5"/>
  </w:num>
  <w:num w:numId="8" w16cid:durableId="1021083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9F"/>
    <w:rsid w:val="00210548"/>
    <w:rsid w:val="005A6A23"/>
    <w:rsid w:val="006C5A31"/>
    <w:rsid w:val="00832EA5"/>
    <w:rsid w:val="00882525"/>
    <w:rsid w:val="0092312E"/>
    <w:rsid w:val="00C159F3"/>
    <w:rsid w:val="00C82EAF"/>
    <w:rsid w:val="00D179D0"/>
    <w:rsid w:val="00D744B8"/>
    <w:rsid w:val="00D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A118"/>
  <w15:docId w15:val="{F64832B2-A434-4E78-AF44-FBD65896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2105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2105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Nombres">
    <w:name w:val="Nombres"/>
    <w:pPr>
      <w:numPr>
        <w:numId w:val="3"/>
      </w:numPr>
    </w:pPr>
  </w:style>
  <w:style w:type="numbering" w:customStyle="1" w:styleId="Tiret">
    <w:name w:val="Tiret"/>
    <w:pPr>
      <w:numPr>
        <w:numId w:val="5"/>
      </w:numPr>
    </w:pPr>
  </w:style>
  <w:style w:type="paragraph" w:styleId="En-tte">
    <w:name w:val="header"/>
    <w:basedOn w:val="Normal"/>
    <w:link w:val="En-tteCar"/>
    <w:uiPriority w:val="99"/>
    <w:unhideWhenUsed/>
    <w:rsid w:val="00882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52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82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525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8252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10548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Titre3Car">
    <w:name w:val="Titre 3 Car"/>
    <w:basedOn w:val="Policepardfaut"/>
    <w:link w:val="Titre3"/>
    <w:uiPriority w:val="9"/>
    <w:rsid w:val="00210548"/>
    <w:rPr>
      <w:rFonts w:eastAsia="Times New Roman"/>
      <w:b/>
      <w:bCs/>
      <w:sz w:val="27"/>
      <w:szCs w:val="27"/>
      <w:bdr w:val="none" w:sz="0" w:space="0" w:color="auto"/>
    </w:rPr>
  </w:style>
  <w:style w:type="paragraph" w:customStyle="1" w:styleId="fr-text--lead">
    <w:name w:val="fr-text--lead"/>
    <w:basedOn w:val="Normal"/>
    <w:rsid w:val="002105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field">
    <w:name w:val="field"/>
    <w:basedOn w:val="Policepardfaut"/>
    <w:rsid w:val="00210548"/>
  </w:style>
  <w:style w:type="paragraph" w:styleId="NormalWeb">
    <w:name w:val="Normal (Web)"/>
    <w:basedOn w:val="Normal"/>
    <w:uiPriority w:val="99"/>
    <w:semiHidden/>
    <w:unhideWhenUsed/>
    <w:rsid w:val="002105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ev">
    <w:name w:val="Strong"/>
    <w:basedOn w:val="Policepardfaut"/>
    <w:uiPriority w:val="22"/>
    <w:qFormat/>
    <w:rsid w:val="00210548"/>
    <w:rPr>
      <w:b/>
      <w:bCs/>
    </w:rPr>
  </w:style>
  <w:style w:type="character" w:styleId="Accentuation">
    <w:name w:val="Emphasis"/>
    <w:basedOn w:val="Policepardfaut"/>
    <w:uiPriority w:val="20"/>
    <w:qFormat/>
    <w:rsid w:val="00210548"/>
    <w:rPr>
      <w:i/>
      <w:iCs/>
    </w:rPr>
  </w:style>
  <w:style w:type="paragraph" w:customStyle="1" w:styleId="fr-carddetail">
    <w:name w:val="fr-card__detail"/>
    <w:basedOn w:val="Normal"/>
    <w:rsid w:val="002105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9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7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.representation.ec.europa.eu/informations/discours-special-de-la-presidente-von-der-leyen-au-forum-economique-mondial-2023-01-17_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e-publique.fr/en-bref/287950-inflation-reduction-act-ira-americain-vers-un-equivalent-europe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e-publique.fr/infographie/270018-infographie-quest-ce-quun-reglement-europe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ie-publique.fr/eclairage/272297-pacte-vert-et-paquet-climat-lue-vise-la-neutralite-carbone-des-2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ilium.europa.eu/media/60879/2022-12-15-euco-conclusions-f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1027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HUTTEPAIN SOPHIE</cp:lastModifiedBy>
  <cp:revision>10</cp:revision>
  <dcterms:created xsi:type="dcterms:W3CDTF">2023-07-18T07:55:00Z</dcterms:created>
  <dcterms:modified xsi:type="dcterms:W3CDTF">2023-07-18T08:03:00Z</dcterms:modified>
</cp:coreProperties>
</file>