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08954" w14:textId="77777777" w:rsidR="00473125" w:rsidRPr="005D3B5B" w:rsidRDefault="00A37291">
      <w:pPr>
        <w:pStyle w:val="Corps"/>
        <w:jc w:val="center"/>
        <w:rPr>
          <w:rStyle w:val="Aucun"/>
          <w:rFonts w:ascii="Calibri" w:eastAsia="Times New Roman" w:hAnsi="Calibri" w:cs="Calibri"/>
          <w:b/>
          <w:bCs/>
          <w:color w:val="262626"/>
          <w:kern w:val="36"/>
          <w:sz w:val="28"/>
          <w:szCs w:val="28"/>
          <w:u w:color="262626"/>
        </w:rPr>
      </w:pPr>
      <w:r w:rsidRPr="005D3B5B">
        <w:rPr>
          <w:rFonts w:ascii="Calibri" w:hAnsi="Calibri" w:cs="Calibri"/>
          <w:b/>
          <w:bCs/>
          <w:sz w:val="28"/>
          <w:szCs w:val="28"/>
        </w:rPr>
        <w:t>Pourquoi les Fran</w:t>
      </w:r>
      <w:r w:rsidRPr="005D3B5B">
        <w:rPr>
          <w:rFonts w:ascii="Calibri" w:hAnsi="Calibri" w:cs="Calibri"/>
          <w:b/>
          <w:bCs/>
          <w:sz w:val="28"/>
          <w:szCs w:val="28"/>
        </w:rPr>
        <w:t>ç</w:t>
      </w:r>
      <w:r w:rsidRPr="005D3B5B">
        <w:rPr>
          <w:rFonts w:ascii="Calibri" w:hAnsi="Calibri" w:cs="Calibri"/>
          <w:b/>
          <w:bCs/>
          <w:sz w:val="28"/>
          <w:szCs w:val="28"/>
        </w:rPr>
        <w:t>ais devraient se sentir plus riches que les Américains</w:t>
      </w:r>
    </w:p>
    <w:p w14:paraId="14C08955" w14:textId="77777777" w:rsidR="00473125" w:rsidRPr="005D3B5B" w:rsidRDefault="00473125">
      <w:pPr>
        <w:pStyle w:val="Corps"/>
        <w:rPr>
          <w:rFonts w:ascii="Calibri" w:hAnsi="Calibri" w:cs="Calibri"/>
          <w:sz w:val="24"/>
          <w:szCs w:val="24"/>
        </w:rPr>
      </w:pPr>
    </w:p>
    <w:p w14:paraId="2DB75D67" w14:textId="77777777" w:rsidR="00A03B86" w:rsidRPr="005D3B5B" w:rsidRDefault="00A03B86" w:rsidP="00A03B86">
      <w:pPr>
        <w:pStyle w:val="Corps"/>
        <w:rPr>
          <w:rFonts w:ascii="Calibri" w:hAnsi="Calibri" w:cs="Calibri"/>
          <w:sz w:val="24"/>
          <w:szCs w:val="24"/>
        </w:rPr>
      </w:pPr>
      <w:r w:rsidRPr="005D3B5B">
        <w:rPr>
          <w:rFonts w:ascii="Calibri" w:hAnsi="Calibri" w:cs="Calibri"/>
          <w:sz w:val="24"/>
          <w:szCs w:val="24"/>
        </w:rPr>
        <w:t>SudOuest.fr, 13</w:t>
      </w:r>
      <w:r>
        <w:rPr>
          <w:rFonts w:ascii="Calibri" w:hAnsi="Calibri" w:cs="Calibri"/>
          <w:sz w:val="24"/>
          <w:szCs w:val="24"/>
        </w:rPr>
        <w:t xml:space="preserve"> octobre </w:t>
      </w:r>
      <w:r w:rsidRPr="005D3B5B">
        <w:rPr>
          <w:rFonts w:ascii="Calibri" w:hAnsi="Calibri" w:cs="Calibri"/>
          <w:sz w:val="24"/>
          <w:szCs w:val="24"/>
        </w:rPr>
        <w:t>2023</w:t>
      </w:r>
    </w:p>
    <w:p w14:paraId="14C08956" w14:textId="77777777" w:rsidR="00473125" w:rsidRPr="005D3B5B" w:rsidRDefault="00A37291">
      <w:pPr>
        <w:pStyle w:val="Corps"/>
        <w:rPr>
          <w:rFonts w:ascii="Calibri" w:hAnsi="Calibri" w:cs="Calibri"/>
          <w:sz w:val="24"/>
          <w:szCs w:val="24"/>
        </w:rPr>
      </w:pPr>
      <w:hyperlink r:id="rId7" w:history="1">
        <w:r w:rsidRPr="005D3B5B">
          <w:rPr>
            <w:rStyle w:val="Hyperlink0"/>
            <w:rFonts w:ascii="Calibri" w:hAnsi="Calibri" w:cs="Calibri"/>
            <w:sz w:val="24"/>
            <w:szCs w:val="24"/>
          </w:rPr>
          <w:t>https://www.sudouest.fr/economie/pourquoi-les-francais-devraient-se-sentir-plus-riches-que-les-americains-17056736.php</w:t>
        </w:r>
      </w:hyperlink>
      <w:r w:rsidRPr="005D3B5B">
        <w:rPr>
          <w:rFonts w:ascii="Calibri" w:hAnsi="Calibri" w:cs="Calibri"/>
          <w:sz w:val="24"/>
          <w:szCs w:val="24"/>
        </w:rPr>
        <w:t xml:space="preserve"> </w:t>
      </w:r>
    </w:p>
    <w:p w14:paraId="14C08958" w14:textId="77777777" w:rsidR="00473125" w:rsidRDefault="0047312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eastAsia="Times New Roman" w:hAnsi="Calibri" w:cs="Calibri"/>
          <w:sz w:val="24"/>
          <w:szCs w:val="24"/>
          <w:u w:color="000000"/>
        </w:rPr>
      </w:pPr>
    </w:p>
    <w:p w14:paraId="3A3D4790" w14:textId="1B4CE0CD" w:rsidR="00892E00" w:rsidRPr="00D576AA" w:rsidRDefault="00892E00" w:rsidP="00D576AA">
      <w:pPr>
        <w:jc w:val="both"/>
        <w:textAlignment w:val="baseline"/>
        <w:rPr>
          <w:rFonts w:ascii="Calibri" w:hAnsi="Calibri" w:cs="Calibri"/>
          <w:i/>
          <w:iCs/>
          <w:color w:val="000000"/>
          <w:bdr w:val="none" w:sz="0" w:space="0" w:color="auto" w:frame="1"/>
          <w:lang w:val="fr-FR"/>
        </w:rPr>
      </w:pPr>
      <w:r w:rsidRPr="00D576AA">
        <w:rPr>
          <w:rFonts w:ascii="Calibri" w:hAnsi="Calibri" w:cs="Calibri"/>
          <w:i/>
          <w:iCs/>
          <w:color w:val="000000"/>
          <w:bdr w:val="none" w:sz="0" w:space="0" w:color="auto" w:frame="1"/>
          <w:lang w:val="fr-FR"/>
        </w:rPr>
        <w:t>L’économiste Jean-Marc Germain, ancien député PS et chargé de mission à l’Insee, a créé un indicateur appelé « PIB ressenti ». Il estime que ce dernier est plus important en France qu’aux États-Unis. Explications</w:t>
      </w:r>
      <w:r w:rsidR="00C47A9C" w:rsidRPr="00D576AA">
        <w:rPr>
          <w:rFonts w:ascii="Calibri" w:hAnsi="Calibri" w:cs="Calibri"/>
          <w:i/>
          <w:iCs/>
          <w:color w:val="000000"/>
          <w:bdr w:val="none" w:sz="0" w:space="0" w:color="auto" w:frame="1"/>
          <w:lang w:val="fr-FR"/>
        </w:rPr>
        <w:t>.</w:t>
      </w:r>
    </w:p>
    <w:p w14:paraId="40830DAF" w14:textId="77777777" w:rsidR="00C47A9C" w:rsidRPr="00D576AA" w:rsidRDefault="00C47A9C" w:rsidP="00D576AA">
      <w:pPr>
        <w:jc w:val="both"/>
        <w:textAlignment w:val="baseline"/>
        <w:rPr>
          <w:rFonts w:ascii="Calibri" w:hAnsi="Calibri" w:cs="Calibri"/>
          <w:b/>
          <w:bCs/>
          <w:color w:val="000000"/>
          <w:lang w:val="fr-FR" w:eastAsia="fr-FR"/>
        </w:rPr>
      </w:pPr>
    </w:p>
    <w:p w14:paraId="5BEF3E2C" w14:textId="3E8CE0B8" w:rsidR="00892E00" w:rsidRPr="00D576AA" w:rsidRDefault="00D576AA" w:rsidP="00D576AA">
      <w:pPr>
        <w:pStyle w:val="NormalWeb"/>
        <w:spacing w:before="0" w:beforeAutospacing="0" w:after="0" w:afterAutospacing="0"/>
        <w:jc w:val="both"/>
        <w:textAlignment w:val="baseline"/>
        <w:rPr>
          <w:rFonts w:ascii="Calibri" w:hAnsi="Calibri" w:cs="Calibri"/>
          <w:color w:val="000000"/>
        </w:rPr>
      </w:pPr>
      <w:r>
        <w:rPr>
          <w:rFonts w:ascii="Calibri" w:hAnsi="Calibri" w:cs="Calibri"/>
          <w:color w:val="000000"/>
        </w:rPr>
        <w:t>« </w:t>
      </w:r>
      <w:r w:rsidR="00892E00" w:rsidRPr="00D576AA">
        <w:rPr>
          <w:rFonts w:ascii="Calibri" w:hAnsi="Calibri" w:cs="Calibri"/>
          <w:color w:val="000000"/>
        </w:rPr>
        <w:t>Et si nous avions tort de nous considérer comme moins riches que nos amis d’outre-Atlantique ? C’est le pari lancé par Jean-Marc Germain. Cet ancien député PS</w:t>
      </w:r>
      <w:r w:rsidR="009F204E">
        <w:rPr>
          <w:rFonts w:ascii="Calibri" w:hAnsi="Calibri" w:cs="Calibri"/>
          <w:color w:val="000000"/>
        </w:rPr>
        <w:t xml:space="preserve">, </w:t>
      </w:r>
      <w:r w:rsidR="00892E00" w:rsidRPr="00D576AA">
        <w:rPr>
          <w:rFonts w:ascii="Calibri" w:hAnsi="Calibri" w:cs="Calibri"/>
          <w:color w:val="000000"/>
        </w:rPr>
        <w:t>et</w:t>
      </w:r>
      <w:r w:rsidR="009F204E">
        <w:rPr>
          <w:rFonts w:ascii="Calibri" w:hAnsi="Calibri" w:cs="Calibri"/>
          <w:color w:val="000000"/>
        </w:rPr>
        <w:t xml:space="preserve"> </w:t>
      </w:r>
      <w:r w:rsidR="00892E00" w:rsidRPr="00D576AA">
        <w:rPr>
          <w:rFonts w:ascii="Calibri" w:hAnsi="Calibri" w:cs="Calibri"/>
          <w:color w:val="000000"/>
        </w:rPr>
        <w:t>actuellement chargé de mission à l’Institut national de la statistique et des études économiques (Insee)</w:t>
      </w:r>
      <w:r w:rsidR="009F204E">
        <w:rPr>
          <w:rFonts w:ascii="Calibri" w:hAnsi="Calibri" w:cs="Calibri"/>
          <w:color w:val="000000"/>
        </w:rPr>
        <w:t xml:space="preserve">, </w:t>
      </w:r>
      <w:r w:rsidR="00C47A9C" w:rsidRPr="00D576AA">
        <w:rPr>
          <w:rFonts w:ascii="Calibri" w:hAnsi="Calibri" w:cs="Calibri"/>
          <w:color w:val="000000"/>
        </w:rPr>
        <w:t>a développé un indicateur baptis</w:t>
      </w:r>
      <w:r w:rsidR="004F699D" w:rsidRPr="00D576AA">
        <w:rPr>
          <w:rFonts w:ascii="Calibri" w:hAnsi="Calibri" w:cs="Calibri"/>
          <w:color w:val="000000"/>
        </w:rPr>
        <w:t>é « PIB ressenti »</w:t>
      </w:r>
      <w:r w:rsidR="00892E00" w:rsidRPr="00D576AA">
        <w:rPr>
          <w:rFonts w:ascii="Calibri" w:hAnsi="Calibri" w:cs="Calibri"/>
          <w:color w:val="000000"/>
        </w:rPr>
        <w:t>, qu’il tient à distinguer du PIB (produit intérieur brut) classique, habituellement utilisé pour évaluer la richesse d’un pays ou d’une population, qu’il estime biaisé. Comment fonctionne ce PIB ressenti ? Quelles sont les conclusions ?</w:t>
      </w:r>
    </w:p>
    <w:p w14:paraId="70E7B9C2" w14:textId="77777777" w:rsidR="00C47A9C" w:rsidRPr="00D576AA" w:rsidRDefault="00C47A9C" w:rsidP="00D576AA">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eastAsia="Times New Roman" w:hAnsi="Calibri" w:cs="Calibri"/>
          <w:sz w:val="24"/>
          <w:szCs w:val="24"/>
          <w:u w:color="000000"/>
        </w:rPr>
      </w:pPr>
    </w:p>
    <w:p w14:paraId="6B71495C" w14:textId="5C0AAEE0" w:rsidR="00C47A9C" w:rsidRPr="00D576AA" w:rsidRDefault="00C47A9C" w:rsidP="00D576AA">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Times New Roman" w:hAnsi="Calibri" w:cs="Calibri"/>
          <w:b/>
          <w:bCs/>
          <w:sz w:val="24"/>
          <w:szCs w:val="24"/>
          <w:u w:color="000000"/>
        </w:rPr>
      </w:pPr>
      <w:r w:rsidRPr="00D576AA">
        <w:rPr>
          <w:rFonts w:ascii="Calibri" w:hAnsi="Calibri" w:cs="Calibri"/>
          <w:b/>
          <w:bCs/>
          <w:sz w:val="24"/>
          <w:szCs w:val="24"/>
          <w:shd w:val="clear" w:color="auto" w:fill="FFFFFF"/>
        </w:rPr>
        <w:t>1. Quel objectif ?</w:t>
      </w:r>
    </w:p>
    <w:p w14:paraId="7775BD68" w14:textId="2208EA06" w:rsidR="00C47A9C" w:rsidRPr="00D576AA" w:rsidRDefault="00C47A9C" w:rsidP="00D576AA">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cs="Calibri"/>
          <w:sz w:val="24"/>
          <w:szCs w:val="24"/>
          <w:shd w:val="clear" w:color="auto" w:fill="FFFFFF"/>
        </w:rPr>
      </w:pPr>
      <w:r w:rsidRPr="00D576AA">
        <w:rPr>
          <w:rFonts w:ascii="Calibri" w:hAnsi="Calibri" w:cs="Calibri"/>
          <w:sz w:val="24"/>
          <w:szCs w:val="24"/>
          <w:shd w:val="clear" w:color="auto" w:fill="FFFFFF"/>
        </w:rPr>
        <w:t>L’objectif affiché de l’économiste, interrogé par</w:t>
      </w:r>
      <w:r w:rsidR="004F699D" w:rsidRPr="00D576AA">
        <w:rPr>
          <w:rFonts w:ascii="Calibri" w:hAnsi="Calibri" w:cs="Calibri"/>
          <w:sz w:val="24"/>
          <w:szCs w:val="24"/>
          <w:shd w:val="clear" w:color="auto" w:fill="FFFFFF"/>
        </w:rPr>
        <w:t xml:space="preserve"> </w:t>
      </w:r>
      <w:r w:rsidR="004F699D" w:rsidRPr="00D576AA">
        <w:rPr>
          <w:rFonts w:ascii="Calibri" w:hAnsi="Calibri" w:cs="Calibri"/>
          <w:i/>
          <w:iCs/>
          <w:sz w:val="24"/>
          <w:szCs w:val="24"/>
          <w:shd w:val="clear" w:color="auto" w:fill="FFFFFF"/>
        </w:rPr>
        <w:t>Le</w:t>
      </w:r>
      <w:r w:rsidR="004F699D" w:rsidRPr="00D576AA">
        <w:rPr>
          <w:rFonts w:ascii="Calibri" w:hAnsi="Calibri" w:cs="Calibri"/>
          <w:sz w:val="24"/>
          <w:szCs w:val="24"/>
          <w:shd w:val="clear" w:color="auto" w:fill="FFFFFF"/>
        </w:rPr>
        <w:t xml:space="preserve"> </w:t>
      </w:r>
      <w:r w:rsidR="004F699D" w:rsidRPr="00D576AA">
        <w:rPr>
          <w:rFonts w:ascii="Calibri" w:hAnsi="Calibri" w:cs="Calibri"/>
          <w:i/>
          <w:iCs/>
          <w:sz w:val="24"/>
          <w:szCs w:val="24"/>
          <w:shd w:val="clear" w:color="auto" w:fill="FFFFFF"/>
        </w:rPr>
        <w:t>Figaro</w:t>
      </w:r>
      <w:r w:rsidR="004F699D" w:rsidRPr="00D576AA">
        <w:rPr>
          <w:rFonts w:ascii="Calibri" w:hAnsi="Calibri" w:cs="Calibri"/>
          <w:sz w:val="24"/>
          <w:szCs w:val="24"/>
          <w:shd w:val="clear" w:color="auto" w:fill="FFFFFF"/>
        </w:rPr>
        <w:t xml:space="preserve">, </w:t>
      </w:r>
      <w:r w:rsidRPr="00D576AA">
        <w:rPr>
          <w:rFonts w:ascii="Calibri" w:hAnsi="Calibri" w:cs="Calibri"/>
          <w:sz w:val="24"/>
          <w:szCs w:val="24"/>
          <w:shd w:val="clear" w:color="auto" w:fill="FFFFFF"/>
        </w:rPr>
        <w:t>est de traduire les inégalités de revenus au sein d’un même pays. Le PIB en effet est souvent perçu comme une entité abstraite, éloignée de la réalité. L’objectif est donc de comprendre le véritable pouvoir d’achat global de la population, en tenant compte des inégalités de revenus.</w:t>
      </w:r>
    </w:p>
    <w:p w14:paraId="562FDFE4" w14:textId="77777777" w:rsidR="004F699D" w:rsidRPr="00D576AA" w:rsidRDefault="004F699D" w:rsidP="00D576AA">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cs="Calibri"/>
          <w:sz w:val="24"/>
          <w:szCs w:val="24"/>
          <w:shd w:val="clear" w:color="auto" w:fill="FFFFFF"/>
        </w:rPr>
      </w:pPr>
    </w:p>
    <w:p w14:paraId="6BD516F8" w14:textId="1FAAD63E" w:rsidR="004F699D" w:rsidRPr="00D576AA" w:rsidRDefault="004F699D" w:rsidP="00D576AA">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Times New Roman" w:hAnsi="Calibri" w:cs="Calibri"/>
          <w:b/>
          <w:bCs/>
          <w:sz w:val="24"/>
          <w:szCs w:val="24"/>
          <w:u w:color="000000"/>
        </w:rPr>
      </w:pPr>
      <w:r w:rsidRPr="00D576AA">
        <w:rPr>
          <w:rFonts w:ascii="Calibri" w:hAnsi="Calibri" w:cs="Calibri"/>
          <w:b/>
          <w:bCs/>
          <w:sz w:val="24"/>
          <w:szCs w:val="24"/>
          <w:shd w:val="clear" w:color="auto" w:fill="FFFFFF"/>
        </w:rPr>
        <w:t>2</w:t>
      </w:r>
      <w:r w:rsidRPr="00D576AA">
        <w:rPr>
          <w:rFonts w:ascii="Calibri" w:hAnsi="Calibri" w:cs="Calibri"/>
          <w:b/>
          <w:bCs/>
          <w:sz w:val="24"/>
          <w:szCs w:val="24"/>
          <w:shd w:val="clear" w:color="auto" w:fill="FFFFFF"/>
        </w:rPr>
        <w:t>. Quel</w:t>
      </w:r>
      <w:r w:rsidRPr="00D576AA">
        <w:rPr>
          <w:rFonts w:ascii="Calibri" w:hAnsi="Calibri" w:cs="Calibri"/>
          <w:b/>
          <w:bCs/>
          <w:sz w:val="24"/>
          <w:szCs w:val="24"/>
          <w:shd w:val="clear" w:color="auto" w:fill="FFFFFF"/>
        </w:rPr>
        <w:t>le méthode ?</w:t>
      </w:r>
    </w:p>
    <w:p w14:paraId="72908612" w14:textId="77777777" w:rsidR="004F699D" w:rsidRPr="00D576AA" w:rsidRDefault="004F699D" w:rsidP="00D576AA">
      <w:pPr>
        <w:pStyle w:val="NormalWeb"/>
        <w:shd w:val="clear" w:color="auto" w:fill="FFFFFF"/>
        <w:spacing w:before="0" w:beforeAutospacing="0" w:after="0" w:afterAutospacing="0"/>
        <w:jc w:val="both"/>
        <w:textAlignment w:val="baseline"/>
        <w:rPr>
          <w:rFonts w:ascii="Calibri" w:hAnsi="Calibri" w:cs="Calibri"/>
          <w:color w:val="000000"/>
        </w:rPr>
      </w:pPr>
      <w:r w:rsidRPr="00D576AA">
        <w:rPr>
          <w:rFonts w:ascii="Calibri" w:hAnsi="Calibri" w:cs="Calibri"/>
          <w:color w:val="000000"/>
        </w:rPr>
        <w:t>L’économiste considère que trois biais peuvent être écartés du PIB classique. Premièrement, même s’il est communément admis, le PIB par habitant (diviser le PIB par le nombre d’habitant) n’est pas systématique. Or, selon lui, le PIB n’est pertinent que lorsqu’il prend en compte ce nombre d’habitant. Le PIB d’un pays n’est ainsi pas ressenti pareil s’il concerne 70 millions de personnes (comme en France) ou plus de 300 millions (comme aux États-Unis). De même, lorsque le gouvernement annonce 1 % de croissance économique dans notre pays, il faut prendre en compte l’augmentation de la population ; si elle est de 0,5 % sur la même période, la croissance ressentie ne sera que de 0,5 %.</w:t>
      </w:r>
    </w:p>
    <w:p w14:paraId="2D745A60" w14:textId="77777777" w:rsidR="004F699D" w:rsidRPr="00D576AA" w:rsidRDefault="004F699D" w:rsidP="00D576AA">
      <w:pPr>
        <w:pStyle w:val="NormalWeb"/>
        <w:shd w:val="clear" w:color="auto" w:fill="FFFFFF"/>
        <w:spacing w:before="0" w:beforeAutospacing="0" w:after="0" w:afterAutospacing="0"/>
        <w:jc w:val="both"/>
        <w:textAlignment w:val="baseline"/>
        <w:rPr>
          <w:rFonts w:ascii="Calibri" w:hAnsi="Calibri" w:cs="Calibri"/>
          <w:color w:val="000000"/>
        </w:rPr>
      </w:pPr>
      <w:r w:rsidRPr="00D576AA">
        <w:rPr>
          <w:rFonts w:ascii="Calibri" w:hAnsi="Calibri" w:cs="Calibri"/>
          <w:color w:val="000000"/>
        </w:rPr>
        <w:t>Deuxième biais relevé par Jean-Marc Germain : l’inégale répartition de la croissance globale sur l’ensemble de la population. L’économiste reprend ici le concept de « croissance démocratique », emprunté d’autres économistes. Il faut donc selon lui regarder la croissance pour chaque centile (un pour cent) de la population, afin de trouver le « PIB démocratique ». Ce dernier permet d’éviter de donner davantage de poids aux gens les plus riches.</w:t>
      </w:r>
    </w:p>
    <w:p w14:paraId="0F9C3505" w14:textId="77777777" w:rsidR="00D576AA" w:rsidRPr="00D576AA" w:rsidRDefault="00D576AA" w:rsidP="00D576AA">
      <w:pPr>
        <w:pStyle w:val="NormalWeb"/>
        <w:shd w:val="clear" w:color="auto" w:fill="FFFFFF"/>
        <w:spacing w:before="0" w:beforeAutospacing="0" w:after="0" w:afterAutospacing="0"/>
        <w:jc w:val="both"/>
        <w:textAlignment w:val="baseline"/>
        <w:rPr>
          <w:rFonts w:ascii="Calibri" w:hAnsi="Calibri" w:cs="Calibri"/>
          <w:color w:val="000000"/>
          <w:shd w:val="clear" w:color="auto" w:fill="FFFFFF"/>
        </w:rPr>
      </w:pPr>
      <w:r w:rsidRPr="00D576AA">
        <w:rPr>
          <w:rFonts w:ascii="Calibri" w:hAnsi="Calibri" w:cs="Calibri"/>
          <w:color w:val="000000"/>
          <w:shd w:val="clear" w:color="auto" w:fill="FFFFFF"/>
        </w:rPr>
        <w:t>Enfin, l’économiste calcule le « PIB utile ». Pour résumer, il estime que 100 euros n’apportent pas la même satisfaction pour quelqu’un gagnant 1 000 euros que celui qui gagne 10 000 euros. Ainsi, la même croissance n’a pas la même « utilité » pour tous.</w:t>
      </w:r>
    </w:p>
    <w:p w14:paraId="11208CE6" w14:textId="77777777" w:rsidR="00D576AA" w:rsidRPr="00D576AA" w:rsidRDefault="00D576AA" w:rsidP="00D576AA">
      <w:pPr>
        <w:pStyle w:val="NormalWeb"/>
        <w:shd w:val="clear" w:color="auto" w:fill="FFFFFF"/>
        <w:spacing w:before="0" w:beforeAutospacing="0" w:after="0" w:afterAutospacing="0"/>
        <w:jc w:val="both"/>
        <w:textAlignment w:val="baseline"/>
        <w:rPr>
          <w:rFonts w:ascii="Calibri" w:hAnsi="Calibri" w:cs="Calibri"/>
          <w:color w:val="000000"/>
          <w:shd w:val="clear" w:color="auto" w:fill="FFFFFF"/>
        </w:rPr>
      </w:pPr>
    </w:p>
    <w:p w14:paraId="6DF6D51F" w14:textId="1920A479" w:rsidR="00D576AA" w:rsidRPr="00D576AA" w:rsidRDefault="00D576AA" w:rsidP="00D576AA">
      <w:pPr>
        <w:pStyle w:val="NormalWeb"/>
        <w:shd w:val="clear" w:color="auto" w:fill="FFFFFF"/>
        <w:spacing w:before="0" w:beforeAutospacing="0" w:after="0" w:afterAutospacing="0"/>
        <w:jc w:val="both"/>
        <w:textAlignment w:val="baseline"/>
        <w:rPr>
          <w:rFonts w:ascii="Calibri" w:hAnsi="Calibri" w:cs="Calibri"/>
          <w:b/>
          <w:bCs/>
          <w:color w:val="000000"/>
          <w:shd w:val="clear" w:color="auto" w:fill="FFFFFF"/>
        </w:rPr>
      </w:pPr>
      <w:r w:rsidRPr="00D576AA">
        <w:rPr>
          <w:rFonts w:ascii="Calibri" w:hAnsi="Calibri" w:cs="Calibri"/>
          <w:b/>
          <w:bCs/>
          <w:color w:val="000000"/>
          <w:shd w:val="clear" w:color="auto" w:fill="FFFFFF"/>
        </w:rPr>
        <w:t>3</w:t>
      </w:r>
      <w:r w:rsidRPr="00D576AA">
        <w:rPr>
          <w:rFonts w:ascii="Calibri" w:hAnsi="Calibri" w:cs="Calibri"/>
          <w:b/>
          <w:bCs/>
          <w:shd w:val="clear" w:color="auto" w:fill="FFFFFF"/>
        </w:rPr>
        <w:t xml:space="preserve">. </w:t>
      </w:r>
      <w:r w:rsidRPr="00D576AA">
        <w:rPr>
          <w:rFonts w:ascii="Calibri" w:hAnsi="Calibri" w:cs="Calibri"/>
          <w:b/>
          <w:bCs/>
          <w:shd w:val="clear" w:color="auto" w:fill="FFFFFF"/>
        </w:rPr>
        <w:t>Quelles conclusions ?</w:t>
      </w:r>
    </w:p>
    <w:p w14:paraId="4347C350" w14:textId="409B21FA" w:rsidR="00D576AA" w:rsidRDefault="00D576AA" w:rsidP="00D576AA">
      <w:pPr>
        <w:pStyle w:val="NormalWeb"/>
        <w:shd w:val="clear" w:color="auto" w:fill="FFFFFF"/>
        <w:spacing w:before="0" w:beforeAutospacing="0" w:after="0" w:afterAutospacing="0"/>
        <w:jc w:val="both"/>
        <w:textAlignment w:val="baseline"/>
        <w:rPr>
          <w:rFonts w:ascii="Calibri" w:hAnsi="Calibri" w:cs="Calibri"/>
          <w:color w:val="000000"/>
          <w:shd w:val="clear" w:color="auto" w:fill="FFFFFF"/>
        </w:rPr>
      </w:pPr>
      <w:r w:rsidRPr="00D576AA">
        <w:rPr>
          <w:rFonts w:ascii="Calibri" w:hAnsi="Calibri" w:cs="Calibri"/>
          <w:color w:val="000000"/>
          <w:shd w:val="clear" w:color="auto" w:fill="FFFFFF"/>
        </w:rPr>
        <w:t>Aux États-Unis, la croissance, qui a triplé de volume en quarante ans, entre 1980 et 2020, ramenée au PIB par habitant, n’a été que de 80 %. Si on ajoute le concept de « croissance démocratique », elle est ramenée à 45 %. Par an, le PIB des États-Unis a augmenté de 2,7 % par an, de 1980 à 2020. Mais seulement de 0,5 % en PIB ressenti. En France, le PIB a augmenté de 1,7 % par an en moyenne sur la même période. Mais en ressenti, il a progressé de 1,1 %. En 2020, il était de 29 826 euros par an en France, contre 28 390 par an aux États-Unis. Un Français peut ainsi s’estimer plus riche qu’un Américain.</w:t>
      </w:r>
      <w:r>
        <w:rPr>
          <w:rFonts w:ascii="Calibri" w:hAnsi="Calibri" w:cs="Calibri"/>
          <w:color w:val="000000"/>
          <w:shd w:val="clear" w:color="auto" w:fill="FFFFFF"/>
        </w:rPr>
        <w:t> »</w:t>
      </w:r>
    </w:p>
    <w:p w14:paraId="14205614" w14:textId="77777777" w:rsidR="00CD0BF9" w:rsidRDefault="00CD0BF9" w:rsidP="00D576AA">
      <w:pPr>
        <w:pStyle w:val="NormalWeb"/>
        <w:shd w:val="clear" w:color="auto" w:fill="FFFFFF"/>
        <w:spacing w:before="0" w:beforeAutospacing="0" w:after="0" w:afterAutospacing="0"/>
        <w:jc w:val="both"/>
        <w:textAlignment w:val="baseline"/>
        <w:rPr>
          <w:rFonts w:ascii="Calibri" w:hAnsi="Calibri" w:cs="Calibri"/>
          <w:color w:val="000000"/>
          <w:shd w:val="clear" w:color="auto" w:fill="FFFFFF"/>
        </w:rPr>
      </w:pPr>
    </w:p>
    <w:p w14:paraId="1EFBE5BB" w14:textId="77777777" w:rsidR="00CD0BF9" w:rsidRDefault="00CD0BF9" w:rsidP="00D576AA">
      <w:pPr>
        <w:pStyle w:val="NormalWeb"/>
        <w:shd w:val="clear" w:color="auto" w:fill="FFFFFF"/>
        <w:spacing w:before="0" w:beforeAutospacing="0" w:after="0" w:afterAutospacing="0"/>
        <w:jc w:val="both"/>
        <w:textAlignment w:val="baseline"/>
        <w:rPr>
          <w:rFonts w:ascii="Calibri" w:hAnsi="Calibri" w:cs="Calibri"/>
          <w:color w:val="000000"/>
          <w:shd w:val="clear" w:color="auto" w:fill="FFFFFF"/>
        </w:rPr>
      </w:pPr>
    </w:p>
    <w:p w14:paraId="2C85E0B0" w14:textId="77777777" w:rsidR="00CD0BF9" w:rsidRPr="00D576AA" w:rsidRDefault="00CD0BF9" w:rsidP="00D576AA">
      <w:pPr>
        <w:pStyle w:val="NormalWeb"/>
        <w:shd w:val="clear" w:color="auto" w:fill="FFFFFF"/>
        <w:spacing w:before="0" w:beforeAutospacing="0" w:after="0" w:afterAutospacing="0"/>
        <w:jc w:val="both"/>
        <w:textAlignment w:val="baseline"/>
        <w:rPr>
          <w:rFonts w:ascii="Calibri" w:hAnsi="Calibri" w:cs="Calibri"/>
          <w:color w:val="000000"/>
        </w:rPr>
      </w:pPr>
    </w:p>
    <w:p w14:paraId="14C08959" w14:textId="77777777" w:rsidR="00473125" w:rsidRPr="005D3B5B" w:rsidRDefault="00A37291">
      <w:pPr>
        <w:pStyle w:val="Corps"/>
        <w:pBdr>
          <w:top w:val="single" w:sz="4" w:space="1" w:color="000000"/>
          <w:left w:val="single" w:sz="4" w:space="1" w:color="000000"/>
          <w:bottom w:val="single" w:sz="4" w:space="1"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Calibri" w:eastAsia="Times New Roman" w:hAnsi="Calibri" w:cs="Calibri"/>
          <w:b/>
          <w:bCs/>
          <w:sz w:val="24"/>
          <w:szCs w:val="24"/>
          <w:u w:color="000000"/>
        </w:rPr>
      </w:pPr>
      <w:r w:rsidRPr="005D3B5B">
        <w:rPr>
          <w:rStyle w:val="Aucun"/>
          <w:rFonts w:ascii="Calibri" w:hAnsi="Calibri" w:cs="Calibri"/>
          <w:b/>
          <w:bCs/>
          <w:sz w:val="24"/>
          <w:szCs w:val="24"/>
          <w:u w:color="000000"/>
        </w:rPr>
        <w:t>Exploitation p</w:t>
      </w:r>
      <w:r w:rsidRPr="005D3B5B">
        <w:rPr>
          <w:rStyle w:val="Aucun"/>
          <w:rFonts w:ascii="Calibri" w:hAnsi="Calibri" w:cs="Calibri"/>
          <w:b/>
          <w:bCs/>
          <w:sz w:val="24"/>
          <w:szCs w:val="24"/>
          <w:u w:color="000000"/>
        </w:rPr>
        <w:t>é</w:t>
      </w:r>
      <w:r w:rsidRPr="005D3B5B">
        <w:rPr>
          <w:rStyle w:val="Aucun"/>
          <w:rFonts w:ascii="Calibri" w:hAnsi="Calibri" w:cs="Calibri"/>
          <w:b/>
          <w:bCs/>
          <w:sz w:val="24"/>
          <w:szCs w:val="24"/>
          <w:u w:color="000000"/>
        </w:rPr>
        <w:t>dagogique</w:t>
      </w:r>
    </w:p>
    <w:p w14:paraId="14C0895A" w14:textId="77777777" w:rsidR="00473125" w:rsidRPr="00C54ACA" w:rsidRDefault="00473125">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eastAsia="Times New Roman" w:hAnsi="Calibri" w:cs="Calibri"/>
          <w:sz w:val="10"/>
          <w:szCs w:val="10"/>
          <w:u w:color="000000"/>
        </w:rPr>
      </w:pPr>
    </w:p>
    <w:p w14:paraId="14C0895B" w14:textId="2DF03007" w:rsidR="00473125" w:rsidRPr="005D3B5B" w:rsidRDefault="007A7BFE" w:rsidP="007A7BFE">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Fonts w:ascii="Calibri" w:hAnsi="Calibri" w:cs="Calibri"/>
          <w:u w:color="000000"/>
        </w:rPr>
        <w:t xml:space="preserve">1. </w:t>
      </w:r>
      <w:r w:rsidR="00A37291" w:rsidRPr="005D3B5B">
        <w:rPr>
          <w:rFonts w:ascii="Calibri" w:hAnsi="Calibri" w:cs="Calibri"/>
          <w:u w:color="000000"/>
        </w:rPr>
        <w:t>Qu</w:t>
      </w:r>
      <w:r w:rsidR="00A37291" w:rsidRPr="005D3B5B">
        <w:rPr>
          <w:rFonts w:ascii="Calibri" w:hAnsi="Calibri" w:cs="Calibri"/>
          <w:u w:color="000000"/>
        </w:rPr>
        <w:t>’</w:t>
      </w:r>
      <w:r w:rsidR="00A37291" w:rsidRPr="005D3B5B">
        <w:rPr>
          <w:rFonts w:ascii="Calibri" w:hAnsi="Calibri" w:cs="Calibri"/>
          <w:u w:color="000000"/>
        </w:rPr>
        <w:t>est</w:t>
      </w:r>
      <w:r w:rsidR="00C54ACA">
        <w:rPr>
          <w:rFonts w:ascii="Calibri" w:hAnsi="Calibri" w:cs="Calibri"/>
          <w:u w:color="000000"/>
        </w:rPr>
        <w:t>-</w:t>
      </w:r>
      <w:r w:rsidR="00A37291" w:rsidRPr="005D3B5B">
        <w:rPr>
          <w:rFonts w:ascii="Calibri" w:hAnsi="Calibri" w:cs="Calibri"/>
          <w:u w:color="000000"/>
        </w:rPr>
        <w:t>ce que le PIB ? Comment est-il calcul</w:t>
      </w:r>
      <w:r w:rsidR="00A37291" w:rsidRPr="005D3B5B">
        <w:rPr>
          <w:rFonts w:ascii="Calibri" w:hAnsi="Calibri" w:cs="Calibri"/>
          <w:u w:color="000000"/>
        </w:rPr>
        <w:t xml:space="preserve">é </w:t>
      </w:r>
      <w:r w:rsidR="00A37291" w:rsidRPr="005D3B5B">
        <w:rPr>
          <w:rFonts w:ascii="Calibri" w:hAnsi="Calibri" w:cs="Calibri"/>
          <w:u w:color="000000"/>
        </w:rPr>
        <w:t>?</w:t>
      </w:r>
    </w:p>
    <w:p w14:paraId="14C0895C" w14:textId="35C444E2" w:rsidR="00473125" w:rsidRPr="005D3B5B" w:rsidRDefault="007A7BFE" w:rsidP="007A7BFE">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Fonts w:ascii="Calibri" w:hAnsi="Calibri" w:cs="Calibri"/>
          <w:u w:color="000000"/>
        </w:rPr>
        <w:t xml:space="preserve">2. </w:t>
      </w:r>
      <w:r w:rsidR="00A37291" w:rsidRPr="005D3B5B">
        <w:rPr>
          <w:rFonts w:ascii="Calibri" w:hAnsi="Calibri" w:cs="Calibri"/>
          <w:u w:color="000000"/>
        </w:rPr>
        <w:t>Quel est le principe g</w:t>
      </w:r>
      <w:r w:rsidR="00A37291" w:rsidRPr="005D3B5B">
        <w:rPr>
          <w:rFonts w:ascii="Calibri" w:hAnsi="Calibri" w:cs="Calibri"/>
          <w:u w:color="000000"/>
        </w:rPr>
        <w:t>é</w:t>
      </w:r>
      <w:r w:rsidR="00A37291" w:rsidRPr="005D3B5B">
        <w:rPr>
          <w:rFonts w:ascii="Calibri" w:hAnsi="Calibri" w:cs="Calibri"/>
          <w:u w:color="000000"/>
        </w:rPr>
        <w:t>n</w:t>
      </w:r>
      <w:r w:rsidR="00A37291" w:rsidRPr="005D3B5B">
        <w:rPr>
          <w:rFonts w:ascii="Calibri" w:hAnsi="Calibri" w:cs="Calibri"/>
          <w:u w:color="000000"/>
        </w:rPr>
        <w:t>é</w:t>
      </w:r>
      <w:r w:rsidR="00A37291" w:rsidRPr="005D3B5B">
        <w:rPr>
          <w:rFonts w:ascii="Calibri" w:hAnsi="Calibri" w:cs="Calibri"/>
          <w:u w:color="000000"/>
        </w:rPr>
        <w:t>ral de l</w:t>
      </w:r>
      <w:r w:rsidR="00A37291" w:rsidRPr="005D3B5B">
        <w:rPr>
          <w:rFonts w:ascii="Calibri" w:hAnsi="Calibri" w:cs="Calibri"/>
          <w:u w:color="000000"/>
        </w:rPr>
        <w:t>’</w:t>
      </w:r>
      <w:r w:rsidR="00A37291" w:rsidRPr="005D3B5B">
        <w:rPr>
          <w:rFonts w:ascii="Calibri" w:hAnsi="Calibri" w:cs="Calibri"/>
          <w:u w:color="000000"/>
        </w:rPr>
        <w:t xml:space="preserve">indicateur </w:t>
      </w:r>
      <w:r w:rsidR="00A37291" w:rsidRPr="005D3B5B">
        <w:rPr>
          <w:rFonts w:ascii="Calibri" w:hAnsi="Calibri" w:cs="Calibri"/>
          <w:u w:color="000000"/>
        </w:rPr>
        <w:t>« </w:t>
      </w:r>
      <w:r w:rsidR="00A37291" w:rsidRPr="005D3B5B">
        <w:rPr>
          <w:rFonts w:ascii="Calibri" w:hAnsi="Calibri" w:cs="Calibri"/>
          <w:u w:color="000000"/>
        </w:rPr>
        <w:t>PIB ressenti</w:t>
      </w:r>
      <w:r w:rsidR="00A37291" w:rsidRPr="005D3B5B">
        <w:rPr>
          <w:rFonts w:ascii="Calibri" w:hAnsi="Calibri" w:cs="Calibri"/>
          <w:u w:color="000000"/>
        </w:rPr>
        <w:t xml:space="preserve"> » </w:t>
      </w:r>
      <w:r w:rsidR="00A37291" w:rsidRPr="005D3B5B">
        <w:rPr>
          <w:rFonts w:ascii="Calibri" w:hAnsi="Calibri" w:cs="Calibri"/>
          <w:u w:color="000000"/>
        </w:rPr>
        <w:t>?</w:t>
      </w:r>
    </w:p>
    <w:p w14:paraId="14C0895D" w14:textId="0D395861" w:rsidR="00473125" w:rsidRPr="005D3B5B" w:rsidRDefault="007A7BFE" w:rsidP="007A7BFE">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Fonts w:ascii="Calibri" w:hAnsi="Calibri" w:cs="Calibri"/>
          <w:u w:color="000000"/>
        </w:rPr>
        <w:t xml:space="preserve">3. </w:t>
      </w:r>
      <w:r w:rsidR="00A37291" w:rsidRPr="005D3B5B">
        <w:rPr>
          <w:rFonts w:ascii="Calibri" w:hAnsi="Calibri" w:cs="Calibri"/>
          <w:u w:color="000000"/>
        </w:rPr>
        <w:t xml:space="preserve">Pourquoi, selon Jean-Marc Germain, la variation de la population doit-elle </w:t>
      </w:r>
      <w:r w:rsidR="00A37291" w:rsidRPr="005D3B5B">
        <w:rPr>
          <w:rFonts w:ascii="Calibri" w:hAnsi="Calibri" w:cs="Calibri"/>
          <w:u w:color="000000"/>
        </w:rPr>
        <w:t>ê</w:t>
      </w:r>
      <w:r w:rsidR="00A37291" w:rsidRPr="005D3B5B">
        <w:rPr>
          <w:rFonts w:ascii="Calibri" w:hAnsi="Calibri" w:cs="Calibri"/>
          <w:u w:color="000000"/>
        </w:rPr>
        <w:t>tre prise en compte dans la mesure de la richesse ?</w:t>
      </w:r>
    </w:p>
    <w:p w14:paraId="14C0895E" w14:textId="035D4DFE" w:rsidR="00473125" w:rsidRPr="005D3B5B" w:rsidRDefault="007A7BFE" w:rsidP="007A7BFE">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Fonts w:ascii="Calibri" w:hAnsi="Calibri" w:cs="Calibri"/>
          <w:u w:color="000000"/>
        </w:rPr>
        <w:t xml:space="preserve">4. </w:t>
      </w:r>
      <w:r w:rsidR="00A37291" w:rsidRPr="005D3B5B">
        <w:rPr>
          <w:rFonts w:ascii="Calibri" w:hAnsi="Calibri" w:cs="Calibri"/>
          <w:u w:color="000000"/>
        </w:rPr>
        <w:t xml:space="preserve">En quoi consiste le </w:t>
      </w:r>
      <w:r w:rsidR="00A37291" w:rsidRPr="005D3B5B">
        <w:rPr>
          <w:rFonts w:ascii="Calibri" w:hAnsi="Calibri" w:cs="Calibri"/>
          <w:u w:color="000000"/>
        </w:rPr>
        <w:t>« </w:t>
      </w:r>
      <w:r w:rsidR="00A37291" w:rsidRPr="005D3B5B">
        <w:rPr>
          <w:rFonts w:ascii="Calibri" w:hAnsi="Calibri" w:cs="Calibri"/>
          <w:u w:color="000000"/>
        </w:rPr>
        <w:t>PIB d</w:t>
      </w:r>
      <w:r w:rsidR="00A37291" w:rsidRPr="005D3B5B">
        <w:rPr>
          <w:rFonts w:ascii="Calibri" w:hAnsi="Calibri" w:cs="Calibri"/>
          <w:u w:color="000000"/>
        </w:rPr>
        <w:t>é</w:t>
      </w:r>
      <w:r w:rsidR="00A37291" w:rsidRPr="005D3B5B">
        <w:rPr>
          <w:rFonts w:ascii="Calibri" w:hAnsi="Calibri" w:cs="Calibri"/>
          <w:u w:color="000000"/>
        </w:rPr>
        <w:t>mocratique</w:t>
      </w:r>
      <w:r w:rsidR="00A37291" w:rsidRPr="005D3B5B">
        <w:rPr>
          <w:rFonts w:ascii="Calibri" w:hAnsi="Calibri" w:cs="Calibri"/>
          <w:u w:color="000000"/>
        </w:rPr>
        <w:t xml:space="preserve"> » </w:t>
      </w:r>
      <w:r w:rsidR="00A37291" w:rsidRPr="005D3B5B">
        <w:rPr>
          <w:rFonts w:ascii="Calibri" w:hAnsi="Calibri" w:cs="Calibri"/>
          <w:u w:color="000000"/>
        </w:rPr>
        <w:t>?</w:t>
      </w:r>
    </w:p>
    <w:p w14:paraId="14C0895F" w14:textId="59CDEE32" w:rsidR="00473125" w:rsidRPr="005D3B5B" w:rsidRDefault="007A7BFE" w:rsidP="007A7BFE">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Fonts w:ascii="Calibri" w:hAnsi="Calibri" w:cs="Calibri"/>
          <w:u w:color="000000"/>
        </w:rPr>
        <w:t xml:space="preserve">5. </w:t>
      </w:r>
      <w:r w:rsidR="00A37291" w:rsidRPr="005D3B5B">
        <w:rPr>
          <w:rFonts w:ascii="Calibri" w:hAnsi="Calibri" w:cs="Calibri"/>
          <w:u w:color="000000"/>
        </w:rPr>
        <w:t xml:space="preserve">En quoi consiste le </w:t>
      </w:r>
      <w:r w:rsidR="00A37291" w:rsidRPr="005D3B5B">
        <w:rPr>
          <w:rFonts w:ascii="Calibri" w:hAnsi="Calibri" w:cs="Calibri"/>
          <w:u w:color="000000"/>
        </w:rPr>
        <w:t>« </w:t>
      </w:r>
      <w:r w:rsidR="00A37291" w:rsidRPr="005D3B5B">
        <w:rPr>
          <w:rFonts w:ascii="Calibri" w:hAnsi="Calibri" w:cs="Calibri"/>
          <w:u w:color="000000"/>
        </w:rPr>
        <w:t>PIB utile</w:t>
      </w:r>
      <w:r w:rsidR="00A37291" w:rsidRPr="005D3B5B">
        <w:rPr>
          <w:rFonts w:ascii="Calibri" w:hAnsi="Calibri" w:cs="Calibri"/>
          <w:u w:color="000000"/>
        </w:rPr>
        <w:t xml:space="preserve"> » </w:t>
      </w:r>
      <w:r w:rsidR="00A37291" w:rsidRPr="005D3B5B">
        <w:rPr>
          <w:rFonts w:ascii="Calibri" w:hAnsi="Calibri" w:cs="Calibri"/>
          <w:u w:color="000000"/>
        </w:rPr>
        <w:t>?</w:t>
      </w:r>
    </w:p>
    <w:p w14:paraId="14C08960" w14:textId="2DFAA45A" w:rsidR="00473125" w:rsidRPr="005D3B5B" w:rsidRDefault="007A7BFE" w:rsidP="007A7BFE">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Fonts w:ascii="Calibri" w:hAnsi="Calibri" w:cs="Calibri"/>
          <w:u w:color="000000"/>
        </w:rPr>
        <w:t xml:space="preserve">6. </w:t>
      </w:r>
      <w:r w:rsidR="00A37291" w:rsidRPr="005D3B5B">
        <w:rPr>
          <w:rFonts w:ascii="Calibri" w:hAnsi="Calibri" w:cs="Calibri"/>
          <w:u w:color="000000"/>
        </w:rPr>
        <w:t>Pourquoi, au regard du PIB ressenti, peut-on dire qu</w:t>
      </w:r>
      <w:proofErr w:type="gramStart"/>
      <w:r w:rsidR="00A37291" w:rsidRPr="005D3B5B">
        <w:rPr>
          <w:rFonts w:ascii="Calibri" w:hAnsi="Calibri" w:cs="Calibri"/>
          <w:u w:color="000000"/>
        </w:rPr>
        <w:t>’</w:t>
      </w:r>
      <w:r w:rsidR="00A37291" w:rsidRPr="005D3B5B">
        <w:rPr>
          <w:rFonts w:ascii="Calibri" w:hAnsi="Calibri" w:cs="Calibri"/>
          <w:u w:color="000000"/>
        </w:rPr>
        <w:t>«</w:t>
      </w:r>
      <w:proofErr w:type="gramEnd"/>
      <w:r w:rsidR="00A37291" w:rsidRPr="005D3B5B">
        <w:rPr>
          <w:rFonts w:ascii="Calibri" w:hAnsi="Calibri" w:cs="Calibri"/>
          <w:u w:color="000000"/>
        </w:rPr>
        <w:t> </w:t>
      </w:r>
      <w:r w:rsidR="00A37291" w:rsidRPr="005D3B5B">
        <w:rPr>
          <w:rFonts w:ascii="Calibri" w:hAnsi="Calibri" w:cs="Calibri"/>
          <w:u w:color="000000"/>
        </w:rPr>
        <w:t>un Fran</w:t>
      </w:r>
      <w:r w:rsidR="00A37291" w:rsidRPr="005D3B5B">
        <w:rPr>
          <w:rFonts w:ascii="Calibri" w:hAnsi="Calibri" w:cs="Calibri"/>
          <w:u w:color="000000"/>
        </w:rPr>
        <w:t>ç</w:t>
      </w:r>
      <w:r w:rsidR="00A37291" w:rsidRPr="005D3B5B">
        <w:rPr>
          <w:rFonts w:ascii="Calibri" w:hAnsi="Calibri" w:cs="Calibri"/>
          <w:u w:color="000000"/>
        </w:rPr>
        <w:t xml:space="preserve">ais peut </w:t>
      </w:r>
      <w:r w:rsidR="00D64BC1">
        <w:rPr>
          <w:rFonts w:ascii="Calibri" w:hAnsi="Calibri" w:cs="Calibri"/>
          <w:u w:color="000000"/>
        </w:rPr>
        <w:t>[…]</w:t>
      </w:r>
      <w:r w:rsidR="00A37291" w:rsidRPr="005D3B5B">
        <w:rPr>
          <w:rFonts w:ascii="Calibri" w:hAnsi="Calibri" w:cs="Calibri"/>
          <w:u w:color="000000"/>
        </w:rPr>
        <w:t xml:space="preserve"> s</w:t>
      </w:r>
      <w:r w:rsidR="00A37291" w:rsidRPr="005D3B5B">
        <w:rPr>
          <w:rFonts w:ascii="Calibri" w:hAnsi="Calibri" w:cs="Calibri"/>
          <w:u w:color="000000"/>
        </w:rPr>
        <w:t>’</w:t>
      </w:r>
      <w:r w:rsidR="00A37291" w:rsidRPr="005D3B5B">
        <w:rPr>
          <w:rFonts w:ascii="Calibri" w:hAnsi="Calibri" w:cs="Calibri"/>
          <w:u w:color="000000"/>
        </w:rPr>
        <w:t>estimer plus riche qu</w:t>
      </w:r>
      <w:r w:rsidR="00A37291" w:rsidRPr="005D3B5B">
        <w:rPr>
          <w:rFonts w:ascii="Calibri" w:hAnsi="Calibri" w:cs="Calibri"/>
          <w:u w:color="000000"/>
        </w:rPr>
        <w:t>’</w:t>
      </w:r>
      <w:r w:rsidR="00A37291" w:rsidRPr="005D3B5B">
        <w:rPr>
          <w:rFonts w:ascii="Calibri" w:hAnsi="Calibri" w:cs="Calibri"/>
          <w:u w:color="000000"/>
        </w:rPr>
        <w:t>un Am</w:t>
      </w:r>
      <w:r w:rsidR="00A37291" w:rsidRPr="005D3B5B">
        <w:rPr>
          <w:rFonts w:ascii="Calibri" w:hAnsi="Calibri" w:cs="Calibri"/>
          <w:u w:color="000000"/>
        </w:rPr>
        <w:t>é</w:t>
      </w:r>
      <w:r w:rsidR="00A37291" w:rsidRPr="005D3B5B">
        <w:rPr>
          <w:rFonts w:ascii="Calibri" w:hAnsi="Calibri" w:cs="Calibri"/>
          <w:u w:color="000000"/>
        </w:rPr>
        <w:t>ricain</w:t>
      </w:r>
      <w:r w:rsidR="00D64BC1">
        <w:rPr>
          <w:rFonts w:ascii="Calibri" w:hAnsi="Calibri" w:cs="Calibri"/>
          <w:u w:color="000000"/>
        </w:rPr>
        <w:t> »</w:t>
      </w:r>
      <w:r w:rsidR="00A37291" w:rsidRPr="005D3B5B">
        <w:rPr>
          <w:rFonts w:ascii="Calibri" w:hAnsi="Calibri" w:cs="Calibri"/>
          <w:u w:color="000000"/>
        </w:rPr>
        <w:t xml:space="preserve"> ?</w:t>
      </w:r>
    </w:p>
    <w:p w14:paraId="14C08961" w14:textId="77777777" w:rsidR="00473125" w:rsidRDefault="0047312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eastAsia="Times New Roman" w:hAnsi="Calibri" w:cs="Calibri"/>
          <w:sz w:val="24"/>
          <w:szCs w:val="24"/>
          <w:u w:color="000000"/>
        </w:rPr>
      </w:pPr>
    </w:p>
    <w:p w14:paraId="33077F60" w14:textId="77777777" w:rsidR="00CD0BF9" w:rsidRDefault="00CD0BF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eastAsia="Times New Roman" w:hAnsi="Calibri" w:cs="Calibri"/>
          <w:sz w:val="24"/>
          <w:szCs w:val="24"/>
          <w:u w:color="000000"/>
        </w:rPr>
      </w:pPr>
    </w:p>
    <w:p w14:paraId="58FCA844" w14:textId="77777777" w:rsidR="00CD0BF9" w:rsidRPr="005D3B5B" w:rsidRDefault="00CD0BF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eastAsia="Times New Roman" w:hAnsi="Calibri" w:cs="Calibri"/>
          <w:sz w:val="24"/>
          <w:szCs w:val="24"/>
          <w:u w:color="000000"/>
        </w:rPr>
      </w:pPr>
    </w:p>
    <w:p w14:paraId="14C08962" w14:textId="241D19C3" w:rsidR="00473125" w:rsidRPr="005D3B5B" w:rsidRDefault="00A37291">
      <w:pPr>
        <w:pStyle w:val="Corps"/>
        <w:pBdr>
          <w:top w:val="single" w:sz="4" w:space="1" w:color="000000"/>
          <w:left w:val="single" w:sz="4" w:space="1" w:color="000000"/>
          <w:bottom w:val="single" w:sz="4" w:space="1"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Calibri" w:eastAsia="Times New Roman" w:hAnsi="Calibri" w:cs="Calibri"/>
          <w:b/>
          <w:bCs/>
          <w:sz w:val="24"/>
          <w:szCs w:val="24"/>
          <w:u w:color="000000"/>
        </w:rPr>
      </w:pPr>
      <w:proofErr w:type="spellStart"/>
      <w:r w:rsidRPr="005D3B5B">
        <w:rPr>
          <w:rStyle w:val="Aucun"/>
          <w:rFonts w:ascii="Calibri" w:hAnsi="Calibri" w:cs="Calibri"/>
          <w:b/>
          <w:bCs/>
          <w:sz w:val="24"/>
          <w:szCs w:val="24"/>
          <w:u w:color="000000"/>
          <w:lang w:val="en-US"/>
        </w:rPr>
        <w:t>Corr</w:t>
      </w:r>
      <w:r w:rsidR="00D576AA">
        <w:rPr>
          <w:rStyle w:val="Aucun"/>
          <w:rFonts w:ascii="Calibri" w:hAnsi="Calibri" w:cs="Calibri"/>
          <w:b/>
          <w:bCs/>
          <w:sz w:val="24"/>
          <w:szCs w:val="24"/>
          <w:u w:color="000000"/>
          <w:lang w:val="en-US"/>
        </w:rPr>
        <w:t>igé</w:t>
      </w:r>
      <w:proofErr w:type="spellEnd"/>
    </w:p>
    <w:p w14:paraId="14C08963" w14:textId="77777777" w:rsidR="00473125" w:rsidRPr="00C54ACA" w:rsidRDefault="0047312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eastAsia="Times New Roman" w:hAnsi="Calibri" w:cs="Calibri"/>
          <w:sz w:val="10"/>
          <w:szCs w:val="10"/>
          <w:u w:color="000000"/>
        </w:rPr>
      </w:pPr>
    </w:p>
    <w:p w14:paraId="14C08964" w14:textId="64DFEF86" w:rsidR="00473125" w:rsidRDefault="00A37291" w:rsidP="00C54ACA">
      <w:pPr>
        <w:pStyle w:val="Pardfaut"/>
        <w:numPr>
          <w:ilvl w:val="0"/>
          <w:numId w:val="4"/>
        </w:numPr>
        <w:spacing w:before="0"/>
        <w:jc w:val="both"/>
        <w:rPr>
          <w:rFonts w:ascii="Calibri" w:hAnsi="Calibri" w:cs="Calibri"/>
          <w:u w:color="000000"/>
        </w:rPr>
      </w:pPr>
      <w:r w:rsidRPr="005D3B5B">
        <w:rPr>
          <w:rStyle w:val="Aucun"/>
          <w:rFonts w:ascii="Calibri" w:hAnsi="Calibri" w:cs="Calibri"/>
          <w:u w:color="000000"/>
        </w:rPr>
        <w:t>D</w:t>
      </w:r>
      <w:r w:rsidRPr="005D3B5B">
        <w:rPr>
          <w:rStyle w:val="Aucun"/>
          <w:rFonts w:ascii="Calibri" w:hAnsi="Calibri" w:cs="Calibri"/>
          <w:u w:color="000000"/>
        </w:rPr>
        <w:t>’</w:t>
      </w:r>
      <w:r w:rsidRPr="005D3B5B">
        <w:rPr>
          <w:rStyle w:val="Aucun"/>
          <w:rFonts w:ascii="Calibri" w:hAnsi="Calibri" w:cs="Calibri"/>
          <w:u w:color="000000"/>
        </w:rPr>
        <w:t>apr</w:t>
      </w:r>
      <w:r w:rsidRPr="005D3B5B">
        <w:rPr>
          <w:rStyle w:val="Aucun"/>
          <w:rFonts w:ascii="Calibri" w:hAnsi="Calibri" w:cs="Calibri"/>
          <w:u w:color="000000"/>
        </w:rPr>
        <w:t>è</w:t>
      </w:r>
      <w:r w:rsidRPr="005D3B5B">
        <w:rPr>
          <w:rStyle w:val="Aucun"/>
          <w:rFonts w:ascii="Calibri" w:hAnsi="Calibri" w:cs="Calibri"/>
          <w:u w:color="000000"/>
        </w:rPr>
        <w:t>s l</w:t>
      </w:r>
      <w:r w:rsidRPr="005D3B5B">
        <w:rPr>
          <w:rStyle w:val="Aucun"/>
          <w:rFonts w:ascii="Calibri" w:hAnsi="Calibri" w:cs="Calibri"/>
          <w:u w:color="000000"/>
        </w:rPr>
        <w:t>’</w:t>
      </w:r>
      <w:r w:rsidRPr="005D3B5B">
        <w:rPr>
          <w:rStyle w:val="Aucun"/>
          <w:rFonts w:ascii="Calibri" w:hAnsi="Calibri" w:cs="Calibri"/>
          <w:u w:color="000000"/>
        </w:rPr>
        <w:t>I</w:t>
      </w:r>
      <w:r w:rsidR="00D64BC1">
        <w:rPr>
          <w:rStyle w:val="Aucun"/>
          <w:rFonts w:ascii="Calibri" w:hAnsi="Calibri" w:cs="Calibri"/>
          <w:u w:color="000000"/>
        </w:rPr>
        <w:t>nsee</w:t>
      </w:r>
      <w:r w:rsidRPr="005D3B5B">
        <w:rPr>
          <w:rStyle w:val="Aucun"/>
          <w:rFonts w:ascii="Calibri" w:hAnsi="Calibri" w:cs="Calibri"/>
          <w:u w:color="000000"/>
        </w:rPr>
        <w:t>, le</w:t>
      </w:r>
      <w:r w:rsidRPr="005D3B5B">
        <w:rPr>
          <w:rFonts w:ascii="Calibri" w:hAnsi="Calibri" w:cs="Calibri"/>
          <w:u w:color="000000"/>
        </w:rPr>
        <w:t xml:space="preserve"> produit int</w:t>
      </w:r>
      <w:r w:rsidRPr="005D3B5B">
        <w:rPr>
          <w:rFonts w:ascii="Calibri" w:hAnsi="Calibri" w:cs="Calibri"/>
          <w:u w:color="000000"/>
        </w:rPr>
        <w:t>é</w:t>
      </w:r>
      <w:r w:rsidRPr="005D3B5B">
        <w:rPr>
          <w:rFonts w:ascii="Calibri" w:hAnsi="Calibri" w:cs="Calibri"/>
          <w:u w:color="000000"/>
        </w:rPr>
        <w:t xml:space="preserve">rieur brut (PIB) est </w:t>
      </w:r>
      <w:r w:rsidRPr="005D3B5B">
        <w:rPr>
          <w:rFonts w:ascii="Calibri" w:hAnsi="Calibri" w:cs="Calibri"/>
          <w:u w:color="000000"/>
        </w:rPr>
        <w:t>« </w:t>
      </w:r>
      <w:r w:rsidRPr="005D3B5B">
        <w:rPr>
          <w:rFonts w:ascii="Calibri" w:hAnsi="Calibri" w:cs="Calibri"/>
          <w:u w:color="000000"/>
        </w:rPr>
        <w:t>le principal agr</w:t>
      </w:r>
      <w:r w:rsidRPr="005D3B5B">
        <w:rPr>
          <w:rFonts w:ascii="Calibri" w:hAnsi="Calibri" w:cs="Calibri"/>
          <w:u w:color="000000"/>
        </w:rPr>
        <w:t>é</w:t>
      </w:r>
      <w:r w:rsidRPr="005D3B5B">
        <w:rPr>
          <w:rFonts w:ascii="Calibri" w:hAnsi="Calibri" w:cs="Calibri"/>
          <w:u w:color="000000"/>
        </w:rPr>
        <w:t>gat mesurant l'activit</w:t>
      </w:r>
      <w:r w:rsidRPr="005D3B5B">
        <w:rPr>
          <w:rFonts w:ascii="Calibri" w:hAnsi="Calibri" w:cs="Calibri"/>
          <w:u w:color="000000"/>
        </w:rPr>
        <w:t>é é</w:t>
      </w:r>
      <w:r w:rsidRPr="005D3B5B">
        <w:rPr>
          <w:rFonts w:ascii="Calibri" w:hAnsi="Calibri" w:cs="Calibri"/>
          <w:u w:color="000000"/>
        </w:rPr>
        <w:t xml:space="preserve">conomique. Il correspond </w:t>
      </w:r>
      <w:r w:rsidRPr="005D3B5B">
        <w:rPr>
          <w:rFonts w:ascii="Calibri" w:hAnsi="Calibri" w:cs="Calibri"/>
          <w:u w:color="000000"/>
        </w:rPr>
        <w:t xml:space="preserve">à </w:t>
      </w:r>
      <w:r w:rsidRPr="005D3B5B">
        <w:rPr>
          <w:rFonts w:ascii="Calibri" w:hAnsi="Calibri" w:cs="Calibri"/>
          <w:u w:color="000000"/>
        </w:rPr>
        <w:t>la somme des valeurs ajout</w:t>
      </w:r>
      <w:r w:rsidRPr="005D3B5B">
        <w:rPr>
          <w:rFonts w:ascii="Calibri" w:hAnsi="Calibri" w:cs="Calibri"/>
          <w:u w:color="000000"/>
        </w:rPr>
        <w:t>é</w:t>
      </w:r>
      <w:r w:rsidRPr="005D3B5B">
        <w:rPr>
          <w:rFonts w:ascii="Calibri" w:hAnsi="Calibri" w:cs="Calibri"/>
          <w:u w:color="000000"/>
        </w:rPr>
        <w:t xml:space="preserve">es brutes </w:t>
      </w:r>
      <w:r w:rsidRPr="005D3B5B">
        <w:rPr>
          <w:rFonts w:ascii="Calibri" w:hAnsi="Calibri" w:cs="Calibri"/>
          <w:u w:color="000000"/>
        </w:rPr>
        <w:t>nouvellement cr</w:t>
      </w:r>
      <w:r w:rsidRPr="005D3B5B">
        <w:rPr>
          <w:rFonts w:ascii="Calibri" w:hAnsi="Calibri" w:cs="Calibri"/>
          <w:u w:color="000000"/>
        </w:rPr>
        <w:t>éé</w:t>
      </w:r>
      <w:r w:rsidRPr="005D3B5B">
        <w:rPr>
          <w:rFonts w:ascii="Calibri" w:hAnsi="Calibri" w:cs="Calibri"/>
          <w:u w:color="000000"/>
        </w:rPr>
        <w:t>es par les unit</w:t>
      </w:r>
      <w:r w:rsidRPr="005D3B5B">
        <w:rPr>
          <w:rFonts w:ascii="Calibri" w:hAnsi="Calibri" w:cs="Calibri"/>
          <w:u w:color="000000"/>
        </w:rPr>
        <w:t>é</w:t>
      </w:r>
      <w:r w:rsidRPr="005D3B5B">
        <w:rPr>
          <w:rFonts w:ascii="Calibri" w:hAnsi="Calibri" w:cs="Calibri"/>
          <w:u w:color="000000"/>
        </w:rPr>
        <w:t>s productrices r</w:t>
      </w:r>
      <w:r w:rsidRPr="005D3B5B">
        <w:rPr>
          <w:rFonts w:ascii="Calibri" w:hAnsi="Calibri" w:cs="Calibri"/>
          <w:u w:color="000000"/>
        </w:rPr>
        <w:t>é</w:t>
      </w:r>
      <w:r w:rsidRPr="005D3B5B">
        <w:rPr>
          <w:rFonts w:ascii="Calibri" w:hAnsi="Calibri" w:cs="Calibri"/>
          <w:u w:color="000000"/>
        </w:rPr>
        <w:t>sidentes une ann</w:t>
      </w:r>
      <w:r w:rsidRPr="005D3B5B">
        <w:rPr>
          <w:rFonts w:ascii="Calibri" w:hAnsi="Calibri" w:cs="Calibri"/>
          <w:u w:color="000000"/>
        </w:rPr>
        <w:t>é</w:t>
      </w:r>
      <w:r w:rsidRPr="005D3B5B">
        <w:rPr>
          <w:rFonts w:ascii="Calibri" w:hAnsi="Calibri" w:cs="Calibri"/>
          <w:u w:color="000000"/>
        </w:rPr>
        <w:t>e donn</w:t>
      </w:r>
      <w:r w:rsidRPr="005D3B5B">
        <w:rPr>
          <w:rFonts w:ascii="Calibri" w:hAnsi="Calibri" w:cs="Calibri"/>
          <w:u w:color="000000"/>
        </w:rPr>
        <w:t>é</w:t>
      </w:r>
      <w:r w:rsidRPr="005D3B5B">
        <w:rPr>
          <w:rFonts w:ascii="Calibri" w:hAnsi="Calibri" w:cs="Calibri"/>
          <w:u w:color="000000"/>
        </w:rPr>
        <w:t xml:space="preserve">e, </w:t>
      </w:r>
      <w:r w:rsidRPr="005D3B5B">
        <w:rPr>
          <w:rFonts w:ascii="Calibri" w:hAnsi="Calibri" w:cs="Calibri"/>
          <w:u w:color="000000"/>
        </w:rPr>
        <w:t>é</w:t>
      </w:r>
      <w:r w:rsidRPr="005D3B5B">
        <w:rPr>
          <w:rFonts w:ascii="Calibri" w:hAnsi="Calibri" w:cs="Calibri"/>
          <w:u w:color="000000"/>
        </w:rPr>
        <w:t>valu</w:t>
      </w:r>
      <w:r w:rsidRPr="005D3B5B">
        <w:rPr>
          <w:rFonts w:ascii="Calibri" w:hAnsi="Calibri" w:cs="Calibri"/>
          <w:u w:color="000000"/>
        </w:rPr>
        <w:t>é</w:t>
      </w:r>
      <w:r w:rsidRPr="005D3B5B">
        <w:rPr>
          <w:rFonts w:ascii="Calibri" w:hAnsi="Calibri" w:cs="Calibri"/>
          <w:u w:color="000000"/>
        </w:rPr>
        <w:t>es au prix du march</w:t>
      </w:r>
      <w:r w:rsidRPr="005D3B5B">
        <w:rPr>
          <w:rFonts w:ascii="Calibri" w:hAnsi="Calibri" w:cs="Calibri"/>
          <w:u w:color="000000"/>
        </w:rPr>
        <w:t>é</w:t>
      </w:r>
      <w:r w:rsidRPr="005D3B5B">
        <w:rPr>
          <w:rFonts w:ascii="Calibri" w:hAnsi="Calibri" w:cs="Calibri"/>
          <w:u w:color="000000"/>
        </w:rPr>
        <w:t>.</w:t>
      </w:r>
      <w:r w:rsidRPr="005D3B5B">
        <w:rPr>
          <w:rFonts w:ascii="Calibri" w:hAnsi="Calibri" w:cs="Calibri"/>
          <w:u w:color="000000"/>
        </w:rPr>
        <w:t xml:space="preserve"> » </w:t>
      </w:r>
      <w:r w:rsidRPr="005D3B5B">
        <w:rPr>
          <w:rFonts w:ascii="Calibri" w:hAnsi="Calibri" w:cs="Calibri"/>
          <w:u w:color="000000"/>
        </w:rPr>
        <w:t>La variation de cet indicateur permet d</w:t>
      </w:r>
      <w:r w:rsidRPr="005D3B5B">
        <w:rPr>
          <w:rFonts w:ascii="Calibri" w:hAnsi="Calibri" w:cs="Calibri"/>
          <w:u w:color="000000"/>
        </w:rPr>
        <w:t>é</w:t>
      </w:r>
      <w:r w:rsidRPr="005D3B5B">
        <w:rPr>
          <w:rFonts w:ascii="Calibri" w:hAnsi="Calibri" w:cs="Calibri"/>
          <w:u w:color="000000"/>
        </w:rPr>
        <w:t xml:space="preserve">terminer la croissance </w:t>
      </w:r>
      <w:r w:rsidRPr="005D3B5B">
        <w:rPr>
          <w:rFonts w:ascii="Calibri" w:hAnsi="Calibri" w:cs="Calibri"/>
          <w:u w:color="000000"/>
        </w:rPr>
        <w:t>é</w:t>
      </w:r>
      <w:r w:rsidRPr="005D3B5B">
        <w:rPr>
          <w:rFonts w:ascii="Calibri" w:hAnsi="Calibri" w:cs="Calibri"/>
          <w:u w:color="000000"/>
        </w:rPr>
        <w:t>conomique.</w:t>
      </w:r>
    </w:p>
    <w:p w14:paraId="4E36179B" w14:textId="77777777" w:rsidR="00C54ACA" w:rsidRPr="005D3B5B" w:rsidRDefault="00C54ACA" w:rsidP="00C54ACA">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left="393"/>
        <w:jc w:val="both"/>
        <w:rPr>
          <w:rFonts w:ascii="Calibri" w:hAnsi="Calibri" w:cs="Calibri"/>
          <w:u w:color="000000"/>
        </w:rPr>
      </w:pPr>
    </w:p>
    <w:p w14:paraId="14C08965" w14:textId="77777777" w:rsidR="00473125" w:rsidRDefault="00A37291" w:rsidP="007A7BFE">
      <w:pPr>
        <w:pStyle w:val="Pardfaut"/>
        <w:numPr>
          <w:ilvl w:val="0"/>
          <w:numId w:val="4"/>
        </w:numPr>
        <w:spacing w:before="0"/>
        <w:jc w:val="both"/>
        <w:rPr>
          <w:rStyle w:val="Aucun"/>
          <w:rFonts w:ascii="Calibri" w:hAnsi="Calibri" w:cs="Calibri"/>
          <w:u w:color="000000"/>
        </w:rPr>
      </w:pPr>
      <w:r w:rsidRPr="005D3B5B">
        <w:rPr>
          <w:rStyle w:val="Aucun"/>
          <w:rFonts w:ascii="Calibri" w:hAnsi="Calibri" w:cs="Calibri"/>
          <w:u w:color="000000"/>
        </w:rPr>
        <w:t>L</w:t>
      </w:r>
      <w:r w:rsidRPr="005D3B5B">
        <w:rPr>
          <w:rStyle w:val="Aucun"/>
          <w:rFonts w:ascii="Calibri" w:hAnsi="Calibri" w:cs="Calibri"/>
          <w:u w:color="000000"/>
        </w:rPr>
        <w:t>’</w:t>
      </w:r>
      <w:r w:rsidRPr="005D3B5B">
        <w:rPr>
          <w:rStyle w:val="Aucun"/>
          <w:rFonts w:ascii="Calibri" w:hAnsi="Calibri" w:cs="Calibri"/>
          <w:u w:color="000000"/>
        </w:rPr>
        <w:t>objectif de cet indicateur est de traduire les in</w:t>
      </w:r>
      <w:r w:rsidRPr="005D3B5B">
        <w:rPr>
          <w:rStyle w:val="Aucun"/>
          <w:rFonts w:ascii="Calibri" w:hAnsi="Calibri" w:cs="Calibri"/>
          <w:u w:color="000000"/>
        </w:rPr>
        <w:t>é</w:t>
      </w:r>
      <w:r w:rsidRPr="005D3B5B">
        <w:rPr>
          <w:rStyle w:val="Aucun"/>
          <w:rFonts w:ascii="Calibri" w:hAnsi="Calibri" w:cs="Calibri"/>
          <w:u w:color="000000"/>
        </w:rPr>
        <w:t>galit</w:t>
      </w:r>
      <w:r w:rsidRPr="005D3B5B">
        <w:rPr>
          <w:rStyle w:val="Aucun"/>
          <w:rFonts w:ascii="Calibri" w:hAnsi="Calibri" w:cs="Calibri"/>
          <w:u w:color="000000"/>
        </w:rPr>
        <w:t>é</w:t>
      </w:r>
      <w:r w:rsidRPr="005D3B5B">
        <w:rPr>
          <w:rStyle w:val="Aucun"/>
          <w:rFonts w:ascii="Calibri" w:hAnsi="Calibri" w:cs="Calibri"/>
          <w:u w:color="000000"/>
        </w:rPr>
        <w:t>s de revenus au sein d</w:t>
      </w:r>
      <w:r w:rsidRPr="005D3B5B">
        <w:rPr>
          <w:rStyle w:val="Aucun"/>
          <w:rFonts w:ascii="Calibri" w:hAnsi="Calibri" w:cs="Calibri"/>
          <w:u w:color="000000"/>
        </w:rPr>
        <w:t>’</w:t>
      </w:r>
      <w:r w:rsidRPr="005D3B5B">
        <w:rPr>
          <w:rStyle w:val="Aucun"/>
          <w:rFonts w:ascii="Calibri" w:hAnsi="Calibri" w:cs="Calibri"/>
          <w:u w:color="000000"/>
        </w:rPr>
        <w:t>un m</w:t>
      </w:r>
      <w:r w:rsidRPr="005D3B5B">
        <w:rPr>
          <w:rStyle w:val="Aucun"/>
          <w:rFonts w:ascii="Calibri" w:hAnsi="Calibri" w:cs="Calibri"/>
          <w:u w:color="000000"/>
        </w:rPr>
        <w:t>ê</w:t>
      </w:r>
      <w:r w:rsidRPr="005D3B5B">
        <w:rPr>
          <w:rStyle w:val="Aucun"/>
          <w:rFonts w:ascii="Calibri" w:hAnsi="Calibri" w:cs="Calibri"/>
          <w:u w:color="000000"/>
        </w:rPr>
        <w:t xml:space="preserve">me pays. </w:t>
      </w:r>
    </w:p>
    <w:p w14:paraId="5530D89A" w14:textId="77777777" w:rsidR="00C54ACA" w:rsidRPr="005D3B5B" w:rsidRDefault="00C54ACA" w:rsidP="007A7BFE">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p>
    <w:p w14:paraId="14C08966" w14:textId="77777777" w:rsidR="00473125" w:rsidRDefault="00A37291" w:rsidP="007A7BFE">
      <w:pPr>
        <w:pStyle w:val="Pardfaut"/>
        <w:numPr>
          <w:ilvl w:val="0"/>
          <w:numId w:val="4"/>
        </w:numPr>
        <w:spacing w:before="0"/>
        <w:jc w:val="both"/>
        <w:rPr>
          <w:rStyle w:val="Aucun"/>
          <w:rFonts w:ascii="Calibri" w:hAnsi="Calibri" w:cs="Calibri"/>
          <w:u w:color="000000"/>
        </w:rPr>
      </w:pPr>
      <w:r w:rsidRPr="005D3B5B">
        <w:rPr>
          <w:rStyle w:val="Aucun"/>
          <w:rFonts w:ascii="Calibri" w:hAnsi="Calibri" w:cs="Calibri"/>
          <w:u w:color="000000"/>
        </w:rPr>
        <w:t>La plupart du temps, le PIB est appr</w:t>
      </w:r>
      <w:r w:rsidRPr="005D3B5B">
        <w:rPr>
          <w:rStyle w:val="Aucun"/>
          <w:rFonts w:ascii="Calibri" w:hAnsi="Calibri" w:cs="Calibri"/>
          <w:u w:color="000000"/>
        </w:rPr>
        <w:t>é</w:t>
      </w:r>
      <w:r w:rsidRPr="005D3B5B">
        <w:rPr>
          <w:rStyle w:val="Aucun"/>
          <w:rFonts w:ascii="Calibri" w:hAnsi="Calibri" w:cs="Calibri"/>
          <w:u w:color="000000"/>
        </w:rPr>
        <w:t>hend</w:t>
      </w:r>
      <w:r w:rsidRPr="005D3B5B">
        <w:rPr>
          <w:rStyle w:val="Aucun"/>
          <w:rFonts w:ascii="Calibri" w:hAnsi="Calibri" w:cs="Calibri"/>
          <w:u w:color="000000"/>
        </w:rPr>
        <w:t xml:space="preserve">é </w:t>
      </w:r>
      <w:r w:rsidRPr="005D3B5B">
        <w:rPr>
          <w:rStyle w:val="Aucun"/>
          <w:rFonts w:ascii="Calibri" w:hAnsi="Calibri" w:cs="Calibri"/>
          <w:u w:color="000000"/>
        </w:rPr>
        <w:t>de mani</w:t>
      </w:r>
      <w:r w:rsidRPr="005D3B5B">
        <w:rPr>
          <w:rStyle w:val="Aucun"/>
          <w:rFonts w:ascii="Calibri" w:hAnsi="Calibri" w:cs="Calibri"/>
          <w:u w:color="000000"/>
        </w:rPr>
        <w:t>è</w:t>
      </w:r>
      <w:r w:rsidRPr="005D3B5B">
        <w:rPr>
          <w:rStyle w:val="Aucun"/>
          <w:rFonts w:ascii="Calibri" w:hAnsi="Calibri" w:cs="Calibri"/>
          <w:u w:color="000000"/>
        </w:rPr>
        <w:t>re globale alors qu</w:t>
      </w:r>
      <w:r w:rsidRPr="005D3B5B">
        <w:rPr>
          <w:rStyle w:val="Aucun"/>
          <w:rFonts w:ascii="Calibri" w:hAnsi="Calibri" w:cs="Calibri"/>
          <w:u w:color="000000"/>
        </w:rPr>
        <w:t>’</w:t>
      </w:r>
      <w:r w:rsidRPr="005D3B5B">
        <w:rPr>
          <w:rStyle w:val="Aucun"/>
          <w:rFonts w:ascii="Calibri" w:hAnsi="Calibri" w:cs="Calibri"/>
          <w:u w:color="000000"/>
        </w:rPr>
        <w:t>il est en r</w:t>
      </w:r>
      <w:r w:rsidRPr="005D3B5B">
        <w:rPr>
          <w:rStyle w:val="Aucun"/>
          <w:rFonts w:ascii="Calibri" w:hAnsi="Calibri" w:cs="Calibri"/>
          <w:u w:color="000000"/>
        </w:rPr>
        <w:t>é</w:t>
      </w:r>
      <w:r w:rsidRPr="005D3B5B">
        <w:rPr>
          <w:rStyle w:val="Aucun"/>
          <w:rFonts w:ascii="Calibri" w:hAnsi="Calibri" w:cs="Calibri"/>
          <w:u w:color="000000"/>
        </w:rPr>
        <w:t>alit</w:t>
      </w:r>
      <w:r w:rsidRPr="005D3B5B">
        <w:rPr>
          <w:rStyle w:val="Aucun"/>
          <w:rFonts w:ascii="Calibri" w:hAnsi="Calibri" w:cs="Calibri"/>
          <w:u w:color="000000"/>
        </w:rPr>
        <w:t xml:space="preserve">é </w:t>
      </w:r>
      <w:r w:rsidRPr="005D3B5B">
        <w:rPr>
          <w:rStyle w:val="Aucun"/>
          <w:rFonts w:ascii="Calibri" w:hAnsi="Calibri" w:cs="Calibri"/>
          <w:u w:color="000000"/>
        </w:rPr>
        <w:t>plus judicieux de calculer un PIB par habitant qui donne une meilleure appr</w:t>
      </w:r>
      <w:r w:rsidRPr="005D3B5B">
        <w:rPr>
          <w:rStyle w:val="Aucun"/>
          <w:rFonts w:ascii="Calibri" w:hAnsi="Calibri" w:cs="Calibri"/>
          <w:u w:color="000000"/>
        </w:rPr>
        <w:t>é</w:t>
      </w:r>
      <w:r w:rsidRPr="005D3B5B">
        <w:rPr>
          <w:rStyle w:val="Aucun"/>
          <w:rFonts w:ascii="Calibri" w:hAnsi="Calibri" w:cs="Calibri"/>
          <w:u w:color="000000"/>
        </w:rPr>
        <w:t>ciation de la richesse produite dans un pays rapport</w:t>
      </w:r>
      <w:r w:rsidRPr="005D3B5B">
        <w:rPr>
          <w:rStyle w:val="Aucun"/>
          <w:rFonts w:ascii="Calibri" w:hAnsi="Calibri" w:cs="Calibri"/>
          <w:u w:color="000000"/>
        </w:rPr>
        <w:t>é</w:t>
      </w:r>
      <w:r w:rsidRPr="005D3B5B">
        <w:rPr>
          <w:rStyle w:val="Aucun"/>
          <w:rFonts w:ascii="Calibri" w:hAnsi="Calibri" w:cs="Calibri"/>
          <w:u w:color="000000"/>
        </w:rPr>
        <w:t xml:space="preserve">e </w:t>
      </w:r>
      <w:r w:rsidRPr="005D3B5B">
        <w:rPr>
          <w:rStyle w:val="Aucun"/>
          <w:rFonts w:ascii="Calibri" w:hAnsi="Calibri" w:cs="Calibri"/>
          <w:u w:color="000000"/>
        </w:rPr>
        <w:t xml:space="preserve">à </w:t>
      </w:r>
      <w:r w:rsidRPr="005D3B5B">
        <w:rPr>
          <w:rStyle w:val="Aucun"/>
          <w:rFonts w:ascii="Calibri" w:hAnsi="Calibri" w:cs="Calibri"/>
          <w:u w:color="000000"/>
        </w:rPr>
        <w:t>sa population. La croissance du PIB devrait donc id</w:t>
      </w:r>
      <w:r w:rsidRPr="005D3B5B">
        <w:rPr>
          <w:rStyle w:val="Aucun"/>
          <w:rFonts w:ascii="Calibri" w:hAnsi="Calibri" w:cs="Calibri"/>
          <w:u w:color="000000"/>
        </w:rPr>
        <w:t>é</w:t>
      </w:r>
      <w:r w:rsidRPr="005D3B5B">
        <w:rPr>
          <w:rStyle w:val="Aucun"/>
          <w:rFonts w:ascii="Calibri" w:hAnsi="Calibri" w:cs="Calibri"/>
          <w:u w:color="000000"/>
        </w:rPr>
        <w:t xml:space="preserve">alement </w:t>
      </w:r>
      <w:r w:rsidRPr="005D3B5B">
        <w:rPr>
          <w:rStyle w:val="Aucun"/>
          <w:rFonts w:ascii="Calibri" w:hAnsi="Calibri" w:cs="Calibri"/>
          <w:u w:color="000000"/>
        </w:rPr>
        <w:t>ê</w:t>
      </w:r>
      <w:r w:rsidRPr="005D3B5B">
        <w:rPr>
          <w:rStyle w:val="Aucun"/>
          <w:rFonts w:ascii="Calibri" w:hAnsi="Calibri" w:cs="Calibri"/>
          <w:u w:color="000000"/>
        </w:rPr>
        <w:t>tre rapport</w:t>
      </w:r>
      <w:r w:rsidRPr="005D3B5B">
        <w:rPr>
          <w:rStyle w:val="Aucun"/>
          <w:rFonts w:ascii="Calibri" w:hAnsi="Calibri" w:cs="Calibri"/>
          <w:u w:color="000000"/>
        </w:rPr>
        <w:t>é</w:t>
      </w:r>
      <w:r w:rsidRPr="005D3B5B">
        <w:rPr>
          <w:rStyle w:val="Aucun"/>
          <w:rFonts w:ascii="Calibri" w:hAnsi="Calibri" w:cs="Calibri"/>
          <w:u w:color="000000"/>
        </w:rPr>
        <w:t xml:space="preserve">e </w:t>
      </w:r>
      <w:r w:rsidRPr="005D3B5B">
        <w:rPr>
          <w:rStyle w:val="Aucun"/>
          <w:rFonts w:ascii="Calibri" w:hAnsi="Calibri" w:cs="Calibri"/>
          <w:u w:color="000000"/>
        </w:rPr>
        <w:t xml:space="preserve">à </w:t>
      </w:r>
      <w:r w:rsidRPr="005D3B5B">
        <w:rPr>
          <w:rStyle w:val="Aucun"/>
          <w:rFonts w:ascii="Calibri" w:hAnsi="Calibri" w:cs="Calibri"/>
          <w:u w:color="000000"/>
        </w:rPr>
        <w:t xml:space="preserve">la variation de la population car la croissance ne correspond pas toujours </w:t>
      </w:r>
      <w:r w:rsidRPr="005D3B5B">
        <w:rPr>
          <w:rStyle w:val="Aucun"/>
          <w:rFonts w:ascii="Calibri" w:hAnsi="Calibri" w:cs="Calibri"/>
          <w:u w:color="000000"/>
        </w:rPr>
        <w:t xml:space="preserve">à </w:t>
      </w:r>
      <w:r w:rsidRPr="005D3B5B">
        <w:rPr>
          <w:rStyle w:val="Aucun"/>
          <w:rFonts w:ascii="Calibri" w:hAnsi="Calibri" w:cs="Calibri"/>
          <w:u w:color="000000"/>
        </w:rPr>
        <w:t xml:space="preserve">une augmentation du niveau de vie de la population. En effet, par exemple, si la croissance de la population est </w:t>
      </w:r>
      <w:r w:rsidRPr="005D3B5B">
        <w:rPr>
          <w:rStyle w:val="Aucun"/>
          <w:rFonts w:ascii="Calibri" w:hAnsi="Calibri" w:cs="Calibri"/>
          <w:u w:color="000000"/>
        </w:rPr>
        <w:t>é</w:t>
      </w:r>
      <w:r w:rsidRPr="005D3B5B">
        <w:rPr>
          <w:rStyle w:val="Aucun"/>
          <w:rFonts w:ascii="Calibri" w:hAnsi="Calibri" w:cs="Calibri"/>
          <w:u w:color="000000"/>
        </w:rPr>
        <w:t xml:space="preserve">quivalente </w:t>
      </w:r>
      <w:r w:rsidRPr="005D3B5B">
        <w:rPr>
          <w:rStyle w:val="Aucun"/>
          <w:rFonts w:ascii="Calibri" w:hAnsi="Calibri" w:cs="Calibri"/>
          <w:u w:color="000000"/>
        </w:rPr>
        <w:t xml:space="preserve">à </w:t>
      </w:r>
      <w:r w:rsidRPr="005D3B5B">
        <w:rPr>
          <w:rStyle w:val="Aucun"/>
          <w:rFonts w:ascii="Calibri" w:hAnsi="Calibri" w:cs="Calibri"/>
          <w:u w:color="000000"/>
        </w:rPr>
        <w:t>celle de la population, alors le niveau de richesse par habitant n</w:t>
      </w:r>
      <w:r w:rsidRPr="005D3B5B">
        <w:rPr>
          <w:rStyle w:val="Aucun"/>
          <w:rFonts w:ascii="Calibri" w:hAnsi="Calibri" w:cs="Calibri"/>
          <w:u w:color="000000"/>
        </w:rPr>
        <w:t>’</w:t>
      </w:r>
      <w:r w:rsidRPr="005D3B5B">
        <w:rPr>
          <w:rStyle w:val="Aucun"/>
          <w:rFonts w:ascii="Calibri" w:hAnsi="Calibri" w:cs="Calibri"/>
          <w:u w:color="000000"/>
        </w:rPr>
        <w:t>augmente pas.</w:t>
      </w:r>
    </w:p>
    <w:p w14:paraId="0DB826A4" w14:textId="77777777" w:rsidR="00C54ACA" w:rsidRPr="005D3B5B" w:rsidRDefault="00C54ACA" w:rsidP="007A7BFE">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p>
    <w:p w14:paraId="14C08967" w14:textId="77777777" w:rsidR="00473125" w:rsidRDefault="00A37291" w:rsidP="007A7BFE">
      <w:pPr>
        <w:pStyle w:val="Pardfaut"/>
        <w:numPr>
          <w:ilvl w:val="0"/>
          <w:numId w:val="4"/>
        </w:numPr>
        <w:spacing w:before="0"/>
        <w:jc w:val="both"/>
        <w:rPr>
          <w:rStyle w:val="Aucun"/>
          <w:rFonts w:ascii="Calibri" w:hAnsi="Calibri" w:cs="Calibri"/>
          <w:u w:color="000000"/>
        </w:rPr>
      </w:pPr>
      <w:r w:rsidRPr="005D3B5B">
        <w:rPr>
          <w:rStyle w:val="Aucun"/>
          <w:rFonts w:ascii="Calibri" w:hAnsi="Calibri" w:cs="Calibri"/>
          <w:u w:color="000000"/>
        </w:rPr>
        <w:t xml:space="preserve">Selon Jean-Marc Germain, les fruits de la croissance </w:t>
      </w:r>
      <w:r w:rsidRPr="005D3B5B">
        <w:rPr>
          <w:rStyle w:val="Aucun"/>
          <w:rFonts w:ascii="Calibri" w:hAnsi="Calibri" w:cs="Calibri"/>
          <w:u w:color="000000"/>
        </w:rPr>
        <w:t>é</w:t>
      </w:r>
      <w:r w:rsidRPr="005D3B5B">
        <w:rPr>
          <w:rStyle w:val="Aucun"/>
          <w:rFonts w:ascii="Calibri" w:hAnsi="Calibri" w:cs="Calibri"/>
          <w:u w:color="000000"/>
        </w:rPr>
        <w:t>conomique sont r</w:t>
      </w:r>
      <w:r w:rsidRPr="005D3B5B">
        <w:rPr>
          <w:rStyle w:val="Aucun"/>
          <w:rFonts w:ascii="Calibri" w:hAnsi="Calibri" w:cs="Calibri"/>
          <w:u w:color="000000"/>
        </w:rPr>
        <w:t>é</w:t>
      </w:r>
      <w:r w:rsidRPr="005D3B5B">
        <w:rPr>
          <w:rStyle w:val="Aucun"/>
          <w:rFonts w:ascii="Calibri" w:hAnsi="Calibri" w:cs="Calibri"/>
          <w:u w:color="000000"/>
        </w:rPr>
        <w:t>partis de mani</w:t>
      </w:r>
      <w:r w:rsidRPr="005D3B5B">
        <w:rPr>
          <w:rStyle w:val="Aucun"/>
          <w:rFonts w:ascii="Calibri" w:hAnsi="Calibri" w:cs="Calibri"/>
          <w:u w:color="000000"/>
        </w:rPr>
        <w:t>è</w:t>
      </w:r>
      <w:r w:rsidRPr="005D3B5B">
        <w:rPr>
          <w:rStyle w:val="Aucun"/>
          <w:rFonts w:ascii="Calibri" w:hAnsi="Calibri" w:cs="Calibri"/>
          <w:u w:color="000000"/>
        </w:rPr>
        <w:t>re in</w:t>
      </w:r>
      <w:r w:rsidRPr="005D3B5B">
        <w:rPr>
          <w:rStyle w:val="Aucun"/>
          <w:rFonts w:ascii="Calibri" w:hAnsi="Calibri" w:cs="Calibri"/>
          <w:u w:color="000000"/>
        </w:rPr>
        <w:t>é</w:t>
      </w:r>
      <w:r w:rsidRPr="005D3B5B">
        <w:rPr>
          <w:rStyle w:val="Aucun"/>
          <w:rFonts w:ascii="Calibri" w:hAnsi="Calibri" w:cs="Calibri"/>
          <w:u w:color="000000"/>
        </w:rPr>
        <w:t>galitaire dans la population. Il faut donc, selon lui, analyser la croissance du point de vue des centiles de niveau de vie pour mieux appr</w:t>
      </w:r>
      <w:r w:rsidRPr="005D3B5B">
        <w:rPr>
          <w:rStyle w:val="Aucun"/>
          <w:rFonts w:ascii="Calibri" w:hAnsi="Calibri" w:cs="Calibri"/>
          <w:u w:color="000000"/>
        </w:rPr>
        <w:t>é</w:t>
      </w:r>
      <w:r w:rsidRPr="005D3B5B">
        <w:rPr>
          <w:rStyle w:val="Aucun"/>
          <w:rFonts w:ascii="Calibri" w:hAnsi="Calibri" w:cs="Calibri"/>
          <w:u w:color="000000"/>
        </w:rPr>
        <w:t>hender la mani</w:t>
      </w:r>
      <w:r w:rsidRPr="005D3B5B">
        <w:rPr>
          <w:rStyle w:val="Aucun"/>
          <w:rFonts w:ascii="Calibri" w:hAnsi="Calibri" w:cs="Calibri"/>
          <w:u w:color="000000"/>
        </w:rPr>
        <w:t>è</w:t>
      </w:r>
      <w:r w:rsidRPr="005D3B5B">
        <w:rPr>
          <w:rStyle w:val="Aucun"/>
          <w:rFonts w:ascii="Calibri" w:hAnsi="Calibri" w:cs="Calibri"/>
          <w:u w:color="000000"/>
        </w:rPr>
        <w:t>re dont elle est r</w:t>
      </w:r>
      <w:r w:rsidRPr="005D3B5B">
        <w:rPr>
          <w:rStyle w:val="Aucun"/>
          <w:rFonts w:ascii="Calibri" w:hAnsi="Calibri" w:cs="Calibri"/>
          <w:u w:color="000000"/>
        </w:rPr>
        <w:t>é</w:t>
      </w:r>
      <w:r w:rsidRPr="005D3B5B">
        <w:rPr>
          <w:rStyle w:val="Aucun"/>
          <w:rFonts w:ascii="Calibri" w:hAnsi="Calibri" w:cs="Calibri"/>
          <w:u w:color="000000"/>
        </w:rPr>
        <w:t xml:space="preserve">partie dans la population. Le </w:t>
      </w:r>
      <w:r w:rsidRPr="005D3B5B">
        <w:rPr>
          <w:rStyle w:val="Aucun"/>
          <w:rFonts w:ascii="Calibri" w:hAnsi="Calibri" w:cs="Calibri"/>
          <w:u w:color="000000"/>
        </w:rPr>
        <w:t>« </w:t>
      </w:r>
      <w:r w:rsidRPr="005D3B5B">
        <w:rPr>
          <w:rStyle w:val="Aucun"/>
          <w:rFonts w:ascii="Calibri" w:hAnsi="Calibri" w:cs="Calibri"/>
          <w:u w:color="000000"/>
        </w:rPr>
        <w:t>PIB d</w:t>
      </w:r>
      <w:r w:rsidRPr="005D3B5B">
        <w:rPr>
          <w:rStyle w:val="Aucun"/>
          <w:rFonts w:ascii="Calibri" w:hAnsi="Calibri" w:cs="Calibri"/>
          <w:u w:color="000000"/>
        </w:rPr>
        <w:t>é</w:t>
      </w:r>
      <w:r w:rsidRPr="005D3B5B">
        <w:rPr>
          <w:rStyle w:val="Aucun"/>
          <w:rFonts w:ascii="Calibri" w:hAnsi="Calibri" w:cs="Calibri"/>
          <w:u w:color="000000"/>
        </w:rPr>
        <w:t>mocratique</w:t>
      </w:r>
      <w:r w:rsidRPr="005D3B5B">
        <w:rPr>
          <w:rStyle w:val="Aucun"/>
          <w:rFonts w:ascii="Calibri" w:hAnsi="Calibri" w:cs="Calibri"/>
          <w:u w:color="000000"/>
        </w:rPr>
        <w:t xml:space="preserve"> » </w:t>
      </w:r>
      <w:r w:rsidRPr="005D3B5B">
        <w:rPr>
          <w:rStyle w:val="Aucun"/>
          <w:rFonts w:ascii="Calibri" w:hAnsi="Calibri" w:cs="Calibri"/>
          <w:u w:color="000000"/>
        </w:rPr>
        <w:t xml:space="preserve">cherche donc </w:t>
      </w:r>
      <w:r w:rsidRPr="005D3B5B">
        <w:rPr>
          <w:rStyle w:val="Aucun"/>
          <w:rFonts w:ascii="Calibri" w:hAnsi="Calibri" w:cs="Calibri"/>
          <w:u w:color="000000"/>
        </w:rPr>
        <w:t xml:space="preserve">à </w:t>
      </w:r>
      <w:r w:rsidRPr="005D3B5B">
        <w:rPr>
          <w:rStyle w:val="Aucun"/>
          <w:rFonts w:ascii="Calibri" w:hAnsi="Calibri" w:cs="Calibri"/>
          <w:u w:color="000000"/>
        </w:rPr>
        <w:t>repr</w:t>
      </w:r>
      <w:r w:rsidRPr="005D3B5B">
        <w:rPr>
          <w:rStyle w:val="Aucun"/>
          <w:rFonts w:ascii="Calibri" w:hAnsi="Calibri" w:cs="Calibri"/>
          <w:u w:color="000000"/>
        </w:rPr>
        <w:t>é</w:t>
      </w:r>
      <w:r w:rsidRPr="005D3B5B">
        <w:rPr>
          <w:rStyle w:val="Aucun"/>
          <w:rFonts w:ascii="Calibri" w:hAnsi="Calibri" w:cs="Calibri"/>
          <w:u w:color="000000"/>
        </w:rPr>
        <w:t>senter fid</w:t>
      </w:r>
      <w:r w:rsidRPr="005D3B5B">
        <w:rPr>
          <w:rStyle w:val="Aucun"/>
          <w:rFonts w:ascii="Calibri" w:hAnsi="Calibri" w:cs="Calibri"/>
          <w:u w:color="000000"/>
        </w:rPr>
        <w:t>è</w:t>
      </w:r>
      <w:r w:rsidRPr="005D3B5B">
        <w:rPr>
          <w:rStyle w:val="Aucun"/>
          <w:rFonts w:ascii="Calibri" w:hAnsi="Calibri" w:cs="Calibri"/>
          <w:u w:color="000000"/>
        </w:rPr>
        <w:t xml:space="preserve">lement la croissance </w:t>
      </w:r>
      <w:r w:rsidRPr="005D3B5B">
        <w:rPr>
          <w:rStyle w:val="Aucun"/>
          <w:rFonts w:ascii="Calibri" w:hAnsi="Calibri" w:cs="Calibri"/>
          <w:u w:color="000000"/>
        </w:rPr>
        <w:t>é</w:t>
      </w:r>
      <w:r w:rsidRPr="005D3B5B">
        <w:rPr>
          <w:rStyle w:val="Aucun"/>
          <w:rFonts w:ascii="Calibri" w:hAnsi="Calibri" w:cs="Calibri"/>
          <w:u w:color="000000"/>
        </w:rPr>
        <w:t>conomique en fonction des diff</w:t>
      </w:r>
      <w:r w:rsidRPr="005D3B5B">
        <w:rPr>
          <w:rStyle w:val="Aucun"/>
          <w:rFonts w:ascii="Calibri" w:hAnsi="Calibri" w:cs="Calibri"/>
          <w:u w:color="000000"/>
        </w:rPr>
        <w:t>é</w:t>
      </w:r>
      <w:r w:rsidRPr="005D3B5B">
        <w:rPr>
          <w:rStyle w:val="Aucun"/>
          <w:rFonts w:ascii="Calibri" w:hAnsi="Calibri" w:cs="Calibri"/>
          <w:u w:color="000000"/>
        </w:rPr>
        <w:t>rents centiles de niveau de vie. Il s</w:t>
      </w:r>
      <w:r w:rsidRPr="005D3B5B">
        <w:rPr>
          <w:rStyle w:val="Aucun"/>
          <w:rFonts w:ascii="Calibri" w:hAnsi="Calibri" w:cs="Calibri"/>
          <w:u w:color="000000"/>
        </w:rPr>
        <w:t>’</w:t>
      </w:r>
      <w:r w:rsidRPr="005D3B5B">
        <w:rPr>
          <w:rStyle w:val="Aucun"/>
          <w:rFonts w:ascii="Calibri" w:hAnsi="Calibri" w:cs="Calibri"/>
          <w:u w:color="000000"/>
        </w:rPr>
        <w:t>agit en fait ici d</w:t>
      </w:r>
      <w:r w:rsidRPr="005D3B5B">
        <w:rPr>
          <w:rStyle w:val="Aucun"/>
          <w:rFonts w:ascii="Calibri" w:hAnsi="Calibri" w:cs="Calibri"/>
          <w:u w:color="000000"/>
        </w:rPr>
        <w:t>’é</w:t>
      </w:r>
      <w:r w:rsidRPr="005D3B5B">
        <w:rPr>
          <w:rStyle w:val="Aucun"/>
          <w:rFonts w:ascii="Calibri" w:hAnsi="Calibri" w:cs="Calibri"/>
          <w:u w:color="000000"/>
        </w:rPr>
        <w:t>viter de donner un poids statistique trop important aux m</w:t>
      </w:r>
      <w:r w:rsidRPr="005D3B5B">
        <w:rPr>
          <w:rStyle w:val="Aucun"/>
          <w:rFonts w:ascii="Calibri" w:hAnsi="Calibri" w:cs="Calibri"/>
          <w:u w:color="000000"/>
        </w:rPr>
        <w:t>é</w:t>
      </w:r>
      <w:r w:rsidRPr="005D3B5B">
        <w:rPr>
          <w:rStyle w:val="Aucun"/>
          <w:rFonts w:ascii="Calibri" w:hAnsi="Calibri" w:cs="Calibri"/>
          <w:u w:color="000000"/>
        </w:rPr>
        <w:t>nages les plus fortun</w:t>
      </w:r>
      <w:r w:rsidRPr="005D3B5B">
        <w:rPr>
          <w:rStyle w:val="Aucun"/>
          <w:rFonts w:ascii="Calibri" w:hAnsi="Calibri" w:cs="Calibri"/>
          <w:u w:color="000000"/>
        </w:rPr>
        <w:t>é</w:t>
      </w:r>
      <w:r w:rsidRPr="005D3B5B">
        <w:rPr>
          <w:rStyle w:val="Aucun"/>
          <w:rFonts w:ascii="Calibri" w:hAnsi="Calibri" w:cs="Calibri"/>
          <w:u w:color="000000"/>
        </w:rPr>
        <w:t>s.</w:t>
      </w:r>
    </w:p>
    <w:p w14:paraId="754349E9" w14:textId="77777777" w:rsidR="00C54ACA" w:rsidRPr="005D3B5B" w:rsidRDefault="00C54ACA" w:rsidP="007A7BFE">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p>
    <w:p w14:paraId="14C08968" w14:textId="119DEFE4" w:rsidR="00473125" w:rsidRDefault="00A37291" w:rsidP="007A7BFE">
      <w:pPr>
        <w:pStyle w:val="Pardfaut"/>
        <w:numPr>
          <w:ilvl w:val="0"/>
          <w:numId w:val="4"/>
        </w:numPr>
        <w:spacing w:before="0"/>
        <w:jc w:val="both"/>
        <w:rPr>
          <w:rStyle w:val="Aucun"/>
          <w:rFonts w:ascii="Calibri" w:hAnsi="Calibri" w:cs="Calibri"/>
          <w:u w:color="000000"/>
        </w:rPr>
      </w:pPr>
      <w:r w:rsidRPr="005D3B5B">
        <w:rPr>
          <w:rStyle w:val="Aucun"/>
          <w:rFonts w:ascii="Calibri" w:hAnsi="Calibri" w:cs="Calibri"/>
          <w:u w:color="000000"/>
        </w:rPr>
        <w:t xml:space="preserve">Le calcul du </w:t>
      </w:r>
      <w:r w:rsidRPr="005D3B5B">
        <w:rPr>
          <w:rStyle w:val="Aucun"/>
          <w:rFonts w:ascii="Calibri" w:hAnsi="Calibri" w:cs="Calibri"/>
          <w:u w:color="000000"/>
        </w:rPr>
        <w:t>« </w:t>
      </w:r>
      <w:r w:rsidRPr="005D3B5B">
        <w:rPr>
          <w:rStyle w:val="Aucun"/>
          <w:rFonts w:ascii="Calibri" w:hAnsi="Calibri" w:cs="Calibri"/>
          <w:u w:color="000000"/>
        </w:rPr>
        <w:t>PIB utile</w:t>
      </w:r>
      <w:r w:rsidRPr="005D3B5B">
        <w:rPr>
          <w:rStyle w:val="Aucun"/>
          <w:rFonts w:ascii="Calibri" w:hAnsi="Calibri" w:cs="Calibri"/>
          <w:u w:color="000000"/>
        </w:rPr>
        <w:t xml:space="preserve"> » </w:t>
      </w:r>
      <w:r w:rsidRPr="005D3B5B">
        <w:rPr>
          <w:rStyle w:val="Aucun"/>
          <w:rFonts w:ascii="Calibri" w:hAnsi="Calibri" w:cs="Calibri"/>
          <w:u w:color="000000"/>
        </w:rPr>
        <w:t xml:space="preserve">vise </w:t>
      </w:r>
      <w:r w:rsidRPr="005D3B5B">
        <w:rPr>
          <w:rStyle w:val="Aucun"/>
          <w:rFonts w:ascii="Calibri" w:hAnsi="Calibri" w:cs="Calibri"/>
          <w:u w:color="000000"/>
        </w:rPr>
        <w:t xml:space="preserve">à </w:t>
      </w:r>
      <w:r w:rsidRPr="005D3B5B">
        <w:rPr>
          <w:rStyle w:val="Aucun"/>
          <w:rFonts w:ascii="Calibri" w:hAnsi="Calibri" w:cs="Calibri"/>
          <w:u w:color="000000"/>
        </w:rPr>
        <w:t>prendre en compte dans le calcul de la richesse l</w:t>
      </w:r>
      <w:r w:rsidRPr="005D3B5B">
        <w:rPr>
          <w:rStyle w:val="Aucun"/>
          <w:rFonts w:ascii="Calibri" w:hAnsi="Calibri" w:cs="Calibri"/>
          <w:u w:color="000000"/>
        </w:rPr>
        <w:t>’</w:t>
      </w:r>
      <w:r w:rsidRPr="005D3B5B">
        <w:rPr>
          <w:rStyle w:val="Aucun"/>
          <w:rFonts w:ascii="Calibri" w:hAnsi="Calibri" w:cs="Calibri"/>
          <w:u w:color="000000"/>
        </w:rPr>
        <w:t>utilit</w:t>
      </w:r>
      <w:r w:rsidRPr="005D3B5B">
        <w:rPr>
          <w:rStyle w:val="Aucun"/>
          <w:rFonts w:ascii="Calibri" w:hAnsi="Calibri" w:cs="Calibri"/>
          <w:u w:color="000000"/>
        </w:rPr>
        <w:t xml:space="preserve">é </w:t>
      </w:r>
      <w:r w:rsidRPr="005D3B5B">
        <w:rPr>
          <w:rStyle w:val="Aucun"/>
          <w:rFonts w:ascii="Calibri" w:hAnsi="Calibri" w:cs="Calibri"/>
          <w:u w:color="000000"/>
        </w:rPr>
        <w:t>suppl</w:t>
      </w:r>
      <w:r w:rsidR="007A7BFE">
        <w:rPr>
          <w:rStyle w:val="Aucun"/>
          <w:rFonts w:ascii="Calibri" w:hAnsi="Calibri" w:cs="Calibri"/>
          <w:u w:color="000000"/>
        </w:rPr>
        <w:t>é</w:t>
      </w:r>
      <w:r w:rsidRPr="005D3B5B">
        <w:rPr>
          <w:rStyle w:val="Aucun"/>
          <w:rFonts w:ascii="Calibri" w:hAnsi="Calibri" w:cs="Calibri"/>
          <w:u w:color="000000"/>
        </w:rPr>
        <w:t>mentaire procur</w:t>
      </w:r>
      <w:r w:rsidRPr="005D3B5B">
        <w:rPr>
          <w:rStyle w:val="Aucun"/>
          <w:rFonts w:ascii="Calibri" w:hAnsi="Calibri" w:cs="Calibri"/>
          <w:u w:color="000000"/>
        </w:rPr>
        <w:t>é</w:t>
      </w:r>
      <w:r w:rsidRPr="005D3B5B">
        <w:rPr>
          <w:rStyle w:val="Aucun"/>
          <w:rFonts w:ascii="Calibri" w:hAnsi="Calibri" w:cs="Calibri"/>
          <w:u w:color="000000"/>
        </w:rPr>
        <w:t>e par les revenus issus de la croissance per</w:t>
      </w:r>
      <w:r w:rsidRPr="005D3B5B">
        <w:rPr>
          <w:rStyle w:val="Aucun"/>
          <w:rFonts w:ascii="Calibri" w:hAnsi="Calibri" w:cs="Calibri"/>
          <w:u w:color="000000"/>
        </w:rPr>
        <w:t>ç</w:t>
      </w:r>
      <w:r w:rsidRPr="005D3B5B">
        <w:rPr>
          <w:rStyle w:val="Aucun"/>
          <w:rFonts w:ascii="Calibri" w:hAnsi="Calibri" w:cs="Calibri"/>
          <w:u w:color="000000"/>
        </w:rPr>
        <w:t>us par les diff</w:t>
      </w:r>
      <w:r w:rsidRPr="005D3B5B">
        <w:rPr>
          <w:rStyle w:val="Aucun"/>
          <w:rFonts w:ascii="Calibri" w:hAnsi="Calibri" w:cs="Calibri"/>
          <w:u w:color="000000"/>
        </w:rPr>
        <w:t>é</w:t>
      </w:r>
      <w:r w:rsidRPr="005D3B5B">
        <w:rPr>
          <w:rStyle w:val="Aucun"/>
          <w:rFonts w:ascii="Calibri" w:hAnsi="Calibri" w:cs="Calibri"/>
          <w:u w:color="000000"/>
        </w:rPr>
        <w:t xml:space="preserve">rents agents </w:t>
      </w:r>
      <w:r w:rsidRPr="005D3B5B">
        <w:rPr>
          <w:rStyle w:val="Aucun"/>
          <w:rFonts w:ascii="Calibri" w:hAnsi="Calibri" w:cs="Calibri"/>
          <w:u w:color="000000"/>
        </w:rPr>
        <w:t>é</w:t>
      </w:r>
      <w:r w:rsidRPr="005D3B5B">
        <w:rPr>
          <w:rStyle w:val="Aucun"/>
          <w:rFonts w:ascii="Calibri" w:hAnsi="Calibri" w:cs="Calibri"/>
          <w:u w:color="000000"/>
        </w:rPr>
        <w:t>conomiques. Cette utilit</w:t>
      </w:r>
      <w:r w:rsidRPr="005D3B5B">
        <w:rPr>
          <w:rStyle w:val="Aucun"/>
          <w:rFonts w:ascii="Calibri" w:hAnsi="Calibri" w:cs="Calibri"/>
          <w:u w:color="000000"/>
        </w:rPr>
        <w:t xml:space="preserve">é </w:t>
      </w:r>
      <w:r w:rsidRPr="005D3B5B">
        <w:rPr>
          <w:rStyle w:val="Aucun"/>
          <w:rFonts w:ascii="Calibri" w:hAnsi="Calibri" w:cs="Calibri"/>
          <w:u w:color="000000"/>
        </w:rPr>
        <w:t>varie selon le niveau de revenu initial.</w:t>
      </w:r>
    </w:p>
    <w:p w14:paraId="505EE9BC" w14:textId="77777777" w:rsidR="007A7BFE" w:rsidRPr="005D3B5B" w:rsidRDefault="007A7BFE" w:rsidP="007A7BFE">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p>
    <w:p w14:paraId="14C08969" w14:textId="54C8157E" w:rsidR="00473125" w:rsidRPr="005D3B5B" w:rsidRDefault="00A37291" w:rsidP="007A7BFE">
      <w:pPr>
        <w:pStyle w:val="Pardfaut"/>
        <w:numPr>
          <w:ilvl w:val="0"/>
          <w:numId w:val="4"/>
        </w:numPr>
        <w:spacing w:before="0"/>
        <w:jc w:val="both"/>
        <w:rPr>
          <w:rFonts w:ascii="Calibri" w:hAnsi="Calibri" w:cs="Calibri"/>
          <w:u w:color="000000"/>
        </w:rPr>
      </w:pPr>
      <w:r w:rsidRPr="005D3B5B">
        <w:rPr>
          <w:rStyle w:val="Aucun"/>
          <w:rFonts w:ascii="Calibri" w:hAnsi="Calibri" w:cs="Calibri"/>
          <w:u w:color="000000"/>
        </w:rPr>
        <w:t>En s</w:t>
      </w:r>
      <w:r w:rsidRPr="005D3B5B">
        <w:rPr>
          <w:rStyle w:val="Aucun"/>
          <w:rFonts w:ascii="Calibri" w:hAnsi="Calibri" w:cs="Calibri"/>
          <w:u w:color="000000"/>
        </w:rPr>
        <w:t>’</w:t>
      </w:r>
      <w:r w:rsidRPr="005D3B5B">
        <w:rPr>
          <w:rStyle w:val="Aucun"/>
          <w:rFonts w:ascii="Calibri" w:hAnsi="Calibri" w:cs="Calibri"/>
          <w:u w:color="000000"/>
        </w:rPr>
        <w:t xml:space="preserve">appuyant sur cette nouvelle vision du pays, Jean-Marc Germain montre que le PIB ressenti des </w:t>
      </w:r>
      <w:r w:rsidR="007A7BFE">
        <w:rPr>
          <w:rStyle w:val="Aucun"/>
          <w:rFonts w:ascii="Calibri" w:hAnsi="Calibri" w:cs="Calibri"/>
          <w:u w:color="000000"/>
        </w:rPr>
        <w:t>É</w:t>
      </w:r>
      <w:r w:rsidRPr="005D3B5B">
        <w:rPr>
          <w:rStyle w:val="Aucun"/>
          <w:rFonts w:ascii="Calibri" w:hAnsi="Calibri" w:cs="Calibri"/>
          <w:u w:color="000000"/>
        </w:rPr>
        <w:t>tats-Unis a augment</w:t>
      </w:r>
      <w:r w:rsidRPr="005D3B5B">
        <w:rPr>
          <w:rStyle w:val="Aucun"/>
          <w:rFonts w:ascii="Calibri" w:hAnsi="Calibri" w:cs="Calibri"/>
          <w:u w:color="000000"/>
        </w:rPr>
        <w:t xml:space="preserve">é </w:t>
      </w:r>
      <w:r w:rsidRPr="005D3B5B">
        <w:rPr>
          <w:rStyle w:val="Aucun"/>
          <w:rFonts w:ascii="Calibri" w:hAnsi="Calibri" w:cs="Calibri"/>
          <w:u w:color="000000"/>
        </w:rPr>
        <w:t>de seulement 0,5</w:t>
      </w:r>
      <w:r w:rsidR="007A7BFE">
        <w:rPr>
          <w:rStyle w:val="Aucun"/>
          <w:rFonts w:ascii="Calibri" w:hAnsi="Calibri" w:cs="Calibri"/>
          <w:u w:color="000000"/>
        </w:rPr>
        <w:t> </w:t>
      </w:r>
      <w:r w:rsidRPr="005D3B5B">
        <w:rPr>
          <w:rStyle w:val="Aucun"/>
          <w:rFonts w:ascii="Calibri" w:hAnsi="Calibri" w:cs="Calibri"/>
          <w:u w:color="000000"/>
        </w:rPr>
        <w:t>% par an en moyenne sur la p</w:t>
      </w:r>
      <w:r w:rsidRPr="005D3B5B">
        <w:rPr>
          <w:rStyle w:val="Aucun"/>
          <w:rFonts w:ascii="Calibri" w:hAnsi="Calibri" w:cs="Calibri"/>
          <w:u w:color="000000"/>
        </w:rPr>
        <w:t>é</w:t>
      </w:r>
      <w:r w:rsidRPr="005D3B5B">
        <w:rPr>
          <w:rStyle w:val="Aucun"/>
          <w:rFonts w:ascii="Calibri" w:hAnsi="Calibri" w:cs="Calibri"/>
          <w:u w:color="000000"/>
        </w:rPr>
        <w:t xml:space="preserve">riode 1980-2020 (alors que le PIB </w:t>
      </w:r>
      <w:r w:rsidR="00856ABA">
        <w:rPr>
          <w:rStyle w:val="Aucun"/>
          <w:rFonts w:ascii="Calibri" w:hAnsi="Calibri" w:cs="Calibri"/>
          <w:u w:color="000000"/>
        </w:rPr>
        <w:t>« </w:t>
      </w:r>
      <w:r w:rsidRPr="005D3B5B">
        <w:rPr>
          <w:rStyle w:val="Aucun"/>
          <w:rFonts w:ascii="Calibri" w:hAnsi="Calibri" w:cs="Calibri"/>
          <w:u w:color="000000"/>
        </w:rPr>
        <w:t>traditionnel</w:t>
      </w:r>
      <w:r w:rsidR="00856ABA">
        <w:rPr>
          <w:rStyle w:val="Aucun"/>
          <w:rFonts w:ascii="Calibri" w:hAnsi="Calibri" w:cs="Calibri"/>
          <w:u w:color="000000"/>
        </w:rPr>
        <w:t> »</w:t>
      </w:r>
      <w:r w:rsidRPr="005D3B5B">
        <w:rPr>
          <w:rStyle w:val="Aucun"/>
          <w:rFonts w:ascii="Calibri" w:hAnsi="Calibri" w:cs="Calibri"/>
          <w:u w:color="000000"/>
        </w:rPr>
        <w:t xml:space="preserve"> a lieu augment</w:t>
      </w:r>
      <w:r w:rsidRPr="005D3B5B">
        <w:rPr>
          <w:rStyle w:val="Aucun"/>
          <w:rFonts w:ascii="Calibri" w:hAnsi="Calibri" w:cs="Calibri"/>
          <w:u w:color="000000"/>
        </w:rPr>
        <w:t xml:space="preserve">é </w:t>
      </w:r>
      <w:r w:rsidRPr="005D3B5B">
        <w:rPr>
          <w:rStyle w:val="Aucun"/>
          <w:rFonts w:ascii="Calibri" w:hAnsi="Calibri" w:cs="Calibri"/>
          <w:u w:color="000000"/>
        </w:rPr>
        <w:t>de 2,7</w:t>
      </w:r>
      <w:r w:rsidR="007A7BFE">
        <w:rPr>
          <w:rStyle w:val="Aucun"/>
          <w:rFonts w:ascii="Calibri" w:hAnsi="Calibri" w:cs="Calibri"/>
          <w:u w:color="000000"/>
        </w:rPr>
        <w:t xml:space="preserve"> </w:t>
      </w:r>
      <w:r w:rsidRPr="005D3B5B">
        <w:rPr>
          <w:rStyle w:val="Aucun"/>
          <w:rFonts w:ascii="Calibri" w:hAnsi="Calibri" w:cs="Calibri"/>
          <w:u w:color="000000"/>
        </w:rPr>
        <w:t>% par an en moyenne sur cette m</w:t>
      </w:r>
      <w:r w:rsidRPr="005D3B5B">
        <w:rPr>
          <w:rStyle w:val="Aucun"/>
          <w:rFonts w:ascii="Calibri" w:hAnsi="Calibri" w:cs="Calibri"/>
          <w:u w:color="000000"/>
        </w:rPr>
        <w:t>ê</w:t>
      </w:r>
      <w:r w:rsidRPr="005D3B5B">
        <w:rPr>
          <w:rStyle w:val="Aucun"/>
          <w:rFonts w:ascii="Calibri" w:hAnsi="Calibri" w:cs="Calibri"/>
          <w:u w:color="000000"/>
        </w:rPr>
        <w:t>me p</w:t>
      </w:r>
      <w:r w:rsidRPr="005D3B5B">
        <w:rPr>
          <w:rStyle w:val="Aucun"/>
          <w:rFonts w:ascii="Calibri" w:hAnsi="Calibri" w:cs="Calibri"/>
          <w:u w:color="000000"/>
        </w:rPr>
        <w:t>é</w:t>
      </w:r>
      <w:r w:rsidRPr="005D3B5B">
        <w:rPr>
          <w:rStyle w:val="Aucun"/>
          <w:rFonts w:ascii="Calibri" w:hAnsi="Calibri" w:cs="Calibri"/>
          <w:u w:color="000000"/>
        </w:rPr>
        <w:t>riode). Pour ce qui concerne la France, sur cette m</w:t>
      </w:r>
      <w:r w:rsidRPr="005D3B5B">
        <w:rPr>
          <w:rStyle w:val="Aucun"/>
          <w:rFonts w:ascii="Calibri" w:hAnsi="Calibri" w:cs="Calibri"/>
          <w:u w:color="000000"/>
        </w:rPr>
        <w:t>ê</w:t>
      </w:r>
      <w:r w:rsidRPr="005D3B5B">
        <w:rPr>
          <w:rStyle w:val="Aucun"/>
          <w:rFonts w:ascii="Calibri" w:hAnsi="Calibri" w:cs="Calibri"/>
          <w:u w:color="000000"/>
        </w:rPr>
        <w:t>me p</w:t>
      </w:r>
      <w:r w:rsidRPr="005D3B5B">
        <w:rPr>
          <w:rStyle w:val="Aucun"/>
          <w:rFonts w:ascii="Calibri" w:hAnsi="Calibri" w:cs="Calibri"/>
          <w:u w:color="000000"/>
        </w:rPr>
        <w:t>é</w:t>
      </w:r>
      <w:r w:rsidRPr="005D3B5B">
        <w:rPr>
          <w:rStyle w:val="Aucun"/>
          <w:rFonts w:ascii="Calibri" w:hAnsi="Calibri" w:cs="Calibri"/>
          <w:u w:color="000000"/>
        </w:rPr>
        <w:t>riode, le PIB ressenti a augment</w:t>
      </w:r>
      <w:r w:rsidRPr="005D3B5B">
        <w:rPr>
          <w:rStyle w:val="Aucun"/>
          <w:rFonts w:ascii="Calibri" w:hAnsi="Calibri" w:cs="Calibri"/>
          <w:u w:color="000000"/>
        </w:rPr>
        <w:t xml:space="preserve">é </w:t>
      </w:r>
      <w:r w:rsidRPr="005D3B5B">
        <w:rPr>
          <w:rStyle w:val="Aucun"/>
          <w:rFonts w:ascii="Calibri" w:hAnsi="Calibri" w:cs="Calibri"/>
          <w:u w:color="000000"/>
        </w:rPr>
        <w:t>de 1,1</w:t>
      </w:r>
      <w:r w:rsidR="007A7BFE">
        <w:rPr>
          <w:rStyle w:val="Aucun"/>
          <w:rFonts w:ascii="Calibri" w:hAnsi="Calibri" w:cs="Calibri"/>
          <w:u w:color="000000"/>
        </w:rPr>
        <w:t> </w:t>
      </w:r>
      <w:r w:rsidRPr="005D3B5B">
        <w:rPr>
          <w:rStyle w:val="Aucun"/>
          <w:rFonts w:ascii="Calibri" w:hAnsi="Calibri" w:cs="Calibri"/>
          <w:u w:color="000000"/>
        </w:rPr>
        <w:t>% par an en moyenne (contre 1,7</w:t>
      </w:r>
      <w:r w:rsidR="007A7BFE">
        <w:rPr>
          <w:rStyle w:val="Aucun"/>
          <w:rFonts w:ascii="Calibri" w:hAnsi="Calibri" w:cs="Calibri"/>
          <w:u w:color="000000"/>
        </w:rPr>
        <w:t> </w:t>
      </w:r>
      <w:r w:rsidRPr="005D3B5B">
        <w:rPr>
          <w:rStyle w:val="Aucun"/>
          <w:rFonts w:ascii="Calibri" w:hAnsi="Calibri" w:cs="Calibri"/>
          <w:u w:color="000000"/>
        </w:rPr>
        <w:t xml:space="preserve">% par an en moyenne pour le PIB </w:t>
      </w:r>
      <w:r w:rsidRPr="005D3B5B">
        <w:rPr>
          <w:rStyle w:val="Aucun"/>
          <w:rFonts w:ascii="Calibri" w:hAnsi="Calibri" w:cs="Calibri"/>
          <w:u w:color="000000"/>
        </w:rPr>
        <w:t>« </w:t>
      </w:r>
      <w:r w:rsidRPr="005D3B5B">
        <w:rPr>
          <w:rStyle w:val="Aucun"/>
          <w:rFonts w:ascii="Calibri" w:hAnsi="Calibri" w:cs="Calibri"/>
          <w:u w:color="000000"/>
        </w:rPr>
        <w:t>traditionnel</w:t>
      </w:r>
      <w:r w:rsidRPr="005D3B5B">
        <w:rPr>
          <w:rStyle w:val="Aucun"/>
          <w:rFonts w:ascii="Calibri" w:hAnsi="Calibri" w:cs="Calibri"/>
          <w:u w:color="000000"/>
        </w:rPr>
        <w:t> »</w:t>
      </w:r>
      <w:r w:rsidRPr="005D3B5B">
        <w:rPr>
          <w:rStyle w:val="Aucun"/>
          <w:rFonts w:ascii="Calibri" w:hAnsi="Calibri" w:cs="Calibri"/>
          <w:u w:color="000000"/>
        </w:rPr>
        <w:t xml:space="preserve">). En fin de compte, en 2020, le PIB ressenti par habitant </w:t>
      </w:r>
      <w:r w:rsidRPr="005D3B5B">
        <w:rPr>
          <w:rStyle w:val="Aucun"/>
          <w:rFonts w:ascii="Calibri" w:hAnsi="Calibri" w:cs="Calibri"/>
          <w:u w:color="000000"/>
        </w:rPr>
        <w:t>é</w:t>
      </w:r>
      <w:r w:rsidRPr="005D3B5B">
        <w:rPr>
          <w:rStyle w:val="Aucun"/>
          <w:rFonts w:ascii="Calibri" w:hAnsi="Calibri" w:cs="Calibri"/>
          <w:u w:color="000000"/>
        </w:rPr>
        <w:t>tait de 29</w:t>
      </w:r>
      <w:r w:rsidR="007A7BFE">
        <w:rPr>
          <w:rStyle w:val="Aucun"/>
          <w:rFonts w:ascii="Calibri" w:hAnsi="Calibri" w:cs="Calibri"/>
          <w:u w:color="000000"/>
        </w:rPr>
        <w:t> </w:t>
      </w:r>
      <w:r w:rsidRPr="005D3B5B">
        <w:rPr>
          <w:rStyle w:val="Aucun"/>
          <w:rFonts w:ascii="Calibri" w:hAnsi="Calibri" w:cs="Calibri"/>
          <w:u w:color="000000"/>
        </w:rPr>
        <w:t>826</w:t>
      </w:r>
      <w:r w:rsidR="007A7BFE">
        <w:rPr>
          <w:rStyle w:val="Aucun"/>
          <w:rFonts w:ascii="Calibri" w:hAnsi="Calibri" w:cs="Calibri"/>
          <w:u w:color="000000"/>
        </w:rPr>
        <w:t> </w:t>
      </w:r>
      <w:r w:rsidRPr="005D3B5B">
        <w:rPr>
          <w:rStyle w:val="Aucun"/>
          <w:rFonts w:ascii="Calibri" w:hAnsi="Calibri" w:cs="Calibri"/>
          <w:u w:color="000000"/>
        </w:rPr>
        <w:t>euros en France, contre 28</w:t>
      </w:r>
      <w:r w:rsidR="007A7BFE">
        <w:rPr>
          <w:rStyle w:val="Aucun"/>
          <w:rFonts w:ascii="Calibri" w:hAnsi="Calibri" w:cs="Calibri"/>
          <w:u w:color="000000"/>
        </w:rPr>
        <w:t> </w:t>
      </w:r>
      <w:r w:rsidRPr="005D3B5B">
        <w:rPr>
          <w:rStyle w:val="Aucun"/>
          <w:rFonts w:ascii="Calibri" w:hAnsi="Calibri" w:cs="Calibri"/>
          <w:u w:color="000000"/>
        </w:rPr>
        <w:t>390</w:t>
      </w:r>
      <w:r w:rsidR="007A7BFE">
        <w:rPr>
          <w:rStyle w:val="Aucun"/>
          <w:rFonts w:ascii="Calibri" w:hAnsi="Calibri" w:cs="Calibri"/>
          <w:u w:color="000000"/>
        </w:rPr>
        <w:t> </w:t>
      </w:r>
      <w:r w:rsidRPr="005D3B5B">
        <w:rPr>
          <w:rStyle w:val="Aucun"/>
          <w:rFonts w:ascii="Calibri" w:hAnsi="Calibri" w:cs="Calibri"/>
          <w:u w:color="000000"/>
        </w:rPr>
        <w:t xml:space="preserve">euros aux </w:t>
      </w:r>
      <w:r w:rsidR="007A7BFE">
        <w:rPr>
          <w:rStyle w:val="Aucun"/>
          <w:rFonts w:ascii="Calibri" w:hAnsi="Calibri" w:cs="Calibri"/>
          <w:u w:color="000000"/>
        </w:rPr>
        <w:t>É</w:t>
      </w:r>
      <w:r w:rsidRPr="005D3B5B">
        <w:rPr>
          <w:rStyle w:val="Aucun"/>
          <w:rFonts w:ascii="Calibri" w:hAnsi="Calibri" w:cs="Calibri"/>
          <w:u w:color="000000"/>
        </w:rPr>
        <w:t>tats-Unis.</w:t>
      </w:r>
    </w:p>
    <w:sectPr w:rsidR="00473125" w:rsidRPr="005D3B5B">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08970" w14:textId="77777777" w:rsidR="00A37291" w:rsidRDefault="00A37291">
      <w:r>
        <w:separator/>
      </w:r>
    </w:p>
  </w:endnote>
  <w:endnote w:type="continuationSeparator" w:id="0">
    <w:p w14:paraId="14C08972" w14:textId="77777777" w:rsidR="00A37291" w:rsidRDefault="00A37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091174"/>
      <w:docPartObj>
        <w:docPartGallery w:val="Page Numbers (Bottom of Page)"/>
        <w:docPartUnique/>
      </w:docPartObj>
    </w:sdtPr>
    <w:sdtContent>
      <w:p w14:paraId="60A2273E" w14:textId="35E44413" w:rsidR="00A37291" w:rsidRDefault="00A37291">
        <w:pPr>
          <w:pStyle w:val="Pieddepage"/>
          <w:jc w:val="right"/>
        </w:pPr>
        <w:r>
          <w:fldChar w:fldCharType="begin"/>
        </w:r>
        <w:r>
          <w:instrText>PAGE   \* MERGEFORMAT</w:instrText>
        </w:r>
        <w:r>
          <w:fldChar w:fldCharType="separate"/>
        </w:r>
        <w:r>
          <w:rPr>
            <w:lang w:val="fr-FR"/>
          </w:rPr>
          <w:t>2</w:t>
        </w:r>
        <w:r>
          <w:fldChar w:fldCharType="end"/>
        </w:r>
      </w:p>
    </w:sdtContent>
  </w:sdt>
  <w:p w14:paraId="58E1E0C8" w14:textId="77777777" w:rsidR="00A37291" w:rsidRDefault="00A3729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0896C" w14:textId="77777777" w:rsidR="00A37291" w:rsidRDefault="00A37291">
      <w:r>
        <w:separator/>
      </w:r>
    </w:p>
  </w:footnote>
  <w:footnote w:type="continuationSeparator" w:id="0">
    <w:p w14:paraId="14C0896E" w14:textId="77777777" w:rsidR="00A37291" w:rsidRDefault="00A37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CE63" w14:textId="1242DB09" w:rsidR="007E1894" w:rsidRDefault="007E1894" w:rsidP="007E1894">
    <w:pPr>
      <w:pStyle w:val="En-tte"/>
      <w:jc w:val="right"/>
      <w:rPr>
        <w:rFonts w:ascii="Calibri" w:hAnsi="Calibri" w:cs="Calibri"/>
        <w:sz w:val="22"/>
        <w:szCs w:val="22"/>
        <w:lang w:val="fr-FR"/>
      </w:rPr>
    </w:pPr>
    <w:r>
      <w:rPr>
        <w:rFonts w:ascii="Calibri" w:hAnsi="Calibri" w:cs="Calibri"/>
      </w:rPr>
      <w:ptab w:relativeTo="margin" w:alignment="center" w:leader="none"/>
    </w:r>
    <w:r>
      <w:rPr>
        <w:rFonts w:ascii="Calibri" w:hAnsi="Calibri" w:cs="Calibri"/>
      </w:rPr>
      <w:ptab w:relativeTo="margin" w:alignment="right" w:leader="none"/>
    </w:r>
    <w:proofErr w:type="spellStart"/>
    <w:r>
      <w:rPr>
        <w:rFonts w:ascii="Calibri" w:hAnsi="Calibri" w:cs="Calibri"/>
      </w:rPr>
      <w:t>Actu</w:t>
    </w:r>
    <w:proofErr w:type="spellEnd"/>
    <w:r>
      <w:rPr>
        <w:rFonts w:ascii="Calibri" w:hAnsi="Calibri" w:cs="Calibri"/>
      </w:rPr>
      <w:t xml:space="preserve"> SES © Hatier – Nicolas Olivier</w:t>
    </w:r>
  </w:p>
  <w:p w14:paraId="5510FD18" w14:textId="0E779FBF" w:rsidR="007E1894" w:rsidRPr="007E1894" w:rsidRDefault="007E1894" w:rsidP="007E1894">
    <w:pPr>
      <w:pStyle w:val="En-tte"/>
      <w:jc w:val="right"/>
      <w:rPr>
        <w:rFonts w:ascii="Calibri" w:hAnsi="Calibri" w:cs="Calibri"/>
      </w:rPr>
    </w:pPr>
    <w:r>
      <w:rPr>
        <w:rFonts w:ascii="Calibri" w:hAnsi="Calibri" w:cs="Calibri"/>
      </w:rPr>
      <w:t xml:space="preserve">Fiche </w:t>
    </w:r>
    <w:proofErr w:type="spellStart"/>
    <w:r>
      <w:rPr>
        <w:rFonts w:ascii="Calibri" w:hAnsi="Calibri" w:cs="Calibri"/>
      </w:rPr>
      <w:t>d’exploitation</w:t>
    </w:r>
    <w:proofErr w:type="spellEnd"/>
    <w:r>
      <w:rPr>
        <w:rFonts w:ascii="Calibri" w:hAnsi="Calibri" w:cs="Calibri"/>
      </w:rPr>
      <w:t xml:space="preserve"> </w:t>
    </w:r>
    <w:proofErr w:type="spellStart"/>
    <w:r>
      <w:rPr>
        <w:rFonts w:ascii="Calibri" w:hAnsi="Calibri" w:cs="Calibri"/>
      </w:rPr>
      <w:t>pédagogique</w:t>
    </w:r>
    <w:proofErr w:type="spellEnd"/>
  </w:p>
  <w:p w14:paraId="14C0896A" w14:textId="77777777" w:rsidR="00473125" w:rsidRDefault="004731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230"/>
    <w:multiLevelType w:val="hybridMultilevel"/>
    <w:tmpl w:val="2FB6BD2C"/>
    <w:lvl w:ilvl="0" w:tplc="E4C88D96">
      <w:start w:val="1"/>
      <w:numFmt w:val="decimal"/>
      <w:lvlText w:val="%1."/>
      <w:lvlJc w:val="left"/>
      <w:pPr>
        <w:ind w:left="720" w:hanging="360"/>
      </w:pPr>
      <w:rPr>
        <w:rFonts w:ascii="Helvetica" w:eastAsia="Arial Unicode MS" w:hAnsi="Helvetica" w:cs="Arial Unicode MS" w:hint="default"/>
        <w:sz w:val="27"/>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2304CF7"/>
    <w:multiLevelType w:val="hybridMultilevel"/>
    <w:tmpl w:val="4EF0D69C"/>
    <w:numStyleLink w:val="Nombres"/>
  </w:abstractNum>
  <w:abstractNum w:abstractNumId="2" w15:restartNumberingAfterBreak="0">
    <w:nsid w:val="36D12046"/>
    <w:multiLevelType w:val="hybridMultilevel"/>
    <w:tmpl w:val="A784E348"/>
    <w:styleLink w:val="Style2import"/>
    <w:lvl w:ilvl="0" w:tplc="018CD3AE">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Calibri" w:eastAsia="Helvetica Neue"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2E258DC">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0E25706">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6AC3BA0">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8463C58">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CA04BD2">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0D4E634">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C9E2CB4">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08E28A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9605B79"/>
    <w:multiLevelType w:val="hybridMultilevel"/>
    <w:tmpl w:val="A784E348"/>
    <w:numStyleLink w:val="Style2import"/>
  </w:abstractNum>
  <w:abstractNum w:abstractNumId="4" w15:restartNumberingAfterBreak="0">
    <w:nsid w:val="7DFB675D"/>
    <w:multiLevelType w:val="hybridMultilevel"/>
    <w:tmpl w:val="4EF0D69C"/>
    <w:styleLink w:val="Nombres"/>
    <w:lvl w:ilvl="0" w:tplc="B40CCE5E">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 w:hanging="393"/>
      </w:pPr>
      <w:rPr>
        <w:rFonts w:ascii="Calibri" w:eastAsia="Helvetica Neue" w:hAnsi="Calibri" w:cs="Calibri"/>
        <w:caps w:val="0"/>
        <w:smallCaps w:val="0"/>
        <w:strike w:val="0"/>
        <w:dstrike w:val="0"/>
        <w:outline w:val="0"/>
        <w:emboss w:val="0"/>
        <w:imprint w:val="0"/>
        <w:spacing w:val="0"/>
        <w:w w:val="100"/>
        <w:kern w:val="0"/>
        <w:position w:val="0"/>
        <w:highlight w:val="none"/>
        <w:vertAlign w:val="baseline"/>
      </w:rPr>
    </w:lvl>
    <w:lvl w:ilvl="1" w:tplc="964C8BE6">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4BE1EFC">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1AEAE84A">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0A0E000A">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1B21242">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C32260B2">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F85EB588">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908CB862">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310287571">
    <w:abstractNumId w:val="2"/>
  </w:num>
  <w:num w:numId="2" w16cid:durableId="1310750216">
    <w:abstractNumId w:val="3"/>
  </w:num>
  <w:num w:numId="3" w16cid:durableId="1451363205">
    <w:abstractNumId w:val="4"/>
  </w:num>
  <w:num w:numId="4" w16cid:durableId="1403869026">
    <w:abstractNumId w:val="1"/>
  </w:num>
  <w:num w:numId="5" w16cid:durableId="1709598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125"/>
    <w:rsid w:val="00473125"/>
    <w:rsid w:val="004F699D"/>
    <w:rsid w:val="005D3B5B"/>
    <w:rsid w:val="007A7BFE"/>
    <w:rsid w:val="007E1894"/>
    <w:rsid w:val="00856ABA"/>
    <w:rsid w:val="00892E00"/>
    <w:rsid w:val="009F204E"/>
    <w:rsid w:val="00A03B86"/>
    <w:rsid w:val="00A37291"/>
    <w:rsid w:val="00C47A9C"/>
    <w:rsid w:val="00C54ACA"/>
    <w:rsid w:val="00CD0BF9"/>
    <w:rsid w:val="00D576AA"/>
    <w:rsid w:val="00D64B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08954"/>
  <w15:docId w15:val="{40BE8CDE-4767-4B4C-A694-9EB599F7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Aucun">
    <w:name w:val="Aucun"/>
  </w:style>
  <w:style w:type="character" w:customStyle="1" w:styleId="Hyperlink0">
    <w:name w:val="Hyperlink.0"/>
    <w:basedOn w:val="Lienhypertexte"/>
    <w:rPr>
      <w:u w:val="single"/>
    </w:rPr>
  </w:style>
  <w:style w:type="paragraph" w:customStyle="1" w:styleId="Pardfaut">
    <w:name w:val="Par défau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Style2import">
    <w:name w:val="Style 2 importé"/>
    <w:pPr>
      <w:numPr>
        <w:numId w:val="1"/>
      </w:numPr>
    </w:pPr>
  </w:style>
  <w:style w:type="numbering" w:customStyle="1" w:styleId="Nombres">
    <w:name w:val="Nombres"/>
    <w:pPr>
      <w:numPr>
        <w:numId w:val="3"/>
      </w:numPr>
    </w:pPr>
  </w:style>
  <w:style w:type="paragraph" w:styleId="NormalWeb">
    <w:name w:val="Normal (Web)"/>
    <w:basedOn w:val="Normal"/>
    <w:uiPriority w:val="99"/>
    <w:unhideWhenUsed/>
    <w:rsid w:val="00892E0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paragraph" w:styleId="En-tte">
    <w:name w:val="header"/>
    <w:basedOn w:val="Normal"/>
    <w:link w:val="En-tteCar"/>
    <w:uiPriority w:val="99"/>
    <w:unhideWhenUsed/>
    <w:rsid w:val="007E1894"/>
    <w:pPr>
      <w:tabs>
        <w:tab w:val="center" w:pos="4536"/>
        <w:tab w:val="right" w:pos="9072"/>
      </w:tabs>
    </w:pPr>
  </w:style>
  <w:style w:type="character" w:customStyle="1" w:styleId="En-tteCar">
    <w:name w:val="En-tête Car"/>
    <w:basedOn w:val="Policepardfaut"/>
    <w:link w:val="En-tte"/>
    <w:uiPriority w:val="99"/>
    <w:rsid w:val="007E1894"/>
    <w:rPr>
      <w:sz w:val="24"/>
      <w:szCs w:val="24"/>
      <w:lang w:val="en-US" w:eastAsia="en-US"/>
    </w:rPr>
  </w:style>
  <w:style w:type="paragraph" w:styleId="Pieddepage">
    <w:name w:val="footer"/>
    <w:basedOn w:val="Normal"/>
    <w:link w:val="PieddepageCar"/>
    <w:uiPriority w:val="99"/>
    <w:unhideWhenUsed/>
    <w:rsid w:val="007E1894"/>
    <w:pPr>
      <w:tabs>
        <w:tab w:val="center" w:pos="4536"/>
        <w:tab w:val="right" w:pos="9072"/>
      </w:tabs>
    </w:pPr>
  </w:style>
  <w:style w:type="character" w:customStyle="1" w:styleId="PieddepageCar">
    <w:name w:val="Pied de page Car"/>
    <w:basedOn w:val="Policepardfaut"/>
    <w:link w:val="Pieddepage"/>
    <w:uiPriority w:val="99"/>
    <w:rsid w:val="007E1894"/>
    <w:rPr>
      <w:sz w:val="24"/>
      <w:szCs w:val="24"/>
      <w:lang w:val="en-US" w:eastAsia="en-US"/>
    </w:rPr>
  </w:style>
  <w:style w:type="paragraph" w:styleId="Paragraphedeliste">
    <w:name w:val="List Paragraph"/>
    <w:basedOn w:val="Normal"/>
    <w:uiPriority w:val="34"/>
    <w:qFormat/>
    <w:rsid w:val="00C54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05003">
      <w:bodyDiv w:val="1"/>
      <w:marLeft w:val="0"/>
      <w:marRight w:val="0"/>
      <w:marTop w:val="0"/>
      <w:marBottom w:val="0"/>
      <w:divBdr>
        <w:top w:val="none" w:sz="0" w:space="0" w:color="auto"/>
        <w:left w:val="none" w:sz="0" w:space="0" w:color="auto"/>
        <w:bottom w:val="none" w:sz="0" w:space="0" w:color="auto"/>
        <w:right w:val="none" w:sz="0" w:space="0" w:color="auto"/>
      </w:divBdr>
      <w:divsChild>
        <w:div w:id="1185023464">
          <w:marLeft w:val="0"/>
          <w:marRight w:val="0"/>
          <w:marTop w:val="0"/>
          <w:marBottom w:val="300"/>
          <w:divBdr>
            <w:top w:val="none" w:sz="0" w:space="0" w:color="auto"/>
            <w:left w:val="none" w:sz="0" w:space="0" w:color="auto"/>
            <w:bottom w:val="none" w:sz="0" w:space="0" w:color="auto"/>
            <w:right w:val="none" w:sz="0" w:space="0" w:color="auto"/>
          </w:divBdr>
        </w:div>
        <w:div w:id="472645880">
          <w:marLeft w:val="0"/>
          <w:marRight w:val="0"/>
          <w:marTop w:val="0"/>
          <w:marBottom w:val="0"/>
          <w:divBdr>
            <w:top w:val="none" w:sz="0" w:space="0" w:color="auto"/>
            <w:left w:val="none" w:sz="0" w:space="0" w:color="auto"/>
            <w:bottom w:val="none" w:sz="0" w:space="0" w:color="auto"/>
            <w:right w:val="none" w:sz="0" w:space="0" w:color="auto"/>
          </w:divBdr>
        </w:div>
      </w:divsChild>
    </w:div>
    <w:div w:id="1650668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udouest.fr/economie/pourquoi-les-francais-devraient-se-sentir-plus-riches-que-les-americains-17056736.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992</Words>
  <Characters>5458</Characters>
  <Application>Microsoft Office Word</Application>
  <DocSecurity>0</DocSecurity>
  <Lines>45</Lines>
  <Paragraphs>12</Paragraphs>
  <ScaleCrop>false</ScaleCrop>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HUTTEPAIN SOPHIE</cp:lastModifiedBy>
  <cp:revision>16</cp:revision>
  <dcterms:created xsi:type="dcterms:W3CDTF">2023-11-15T15:09:00Z</dcterms:created>
  <dcterms:modified xsi:type="dcterms:W3CDTF">2023-11-15T15:19:00Z</dcterms:modified>
</cp:coreProperties>
</file>